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B97" w:rsidP="02FE23C6" w:rsidRDefault="02FE23C6" w14:paraId="00000001" w14:textId="77777777">
      <w:pPr>
        <w:spacing w:line="240" w:lineRule="auto"/>
        <w:jc w:val="center"/>
        <w:rPr>
          <w:rFonts w:ascii="Times New Roman" w:hAnsi="Times New Roman" w:eastAsia="Times New Roman" w:cs="Times New Roman"/>
          <w:b/>
          <w:bCs/>
          <w:sz w:val="24"/>
          <w:szCs w:val="24"/>
        </w:rPr>
      </w:pPr>
      <w:r w:rsidRPr="02FE23C6">
        <w:rPr>
          <w:rFonts w:ascii="Times New Roman" w:hAnsi="Times New Roman" w:eastAsia="Times New Roman" w:cs="Times New Roman"/>
          <w:b/>
          <w:bCs/>
          <w:sz w:val="24"/>
          <w:szCs w:val="24"/>
        </w:rPr>
        <w:t>2022 Biochemistry and Biophysics Publications</w:t>
      </w:r>
    </w:p>
    <w:p w:rsidR="00C76B97" w:rsidRDefault="00C76B97" w14:paraId="00000002" w14:textId="77777777">
      <w:pPr>
        <w:spacing w:line="240" w:lineRule="auto"/>
        <w:rPr>
          <w:rFonts w:ascii="Times New Roman" w:hAnsi="Times New Roman" w:eastAsia="Times New Roman" w:cs="Times New Roman"/>
          <w:sz w:val="24"/>
          <w:szCs w:val="24"/>
        </w:rPr>
      </w:pPr>
    </w:p>
    <w:p w:rsidR="29DF0874" w:rsidP="29DF0874" w:rsidRDefault="29DF0874" w14:paraId="0D5E5B89" w14:textId="1122F306">
      <w:pPr>
        <w:spacing w:line="240" w:lineRule="auto"/>
        <w:rPr>
          <w:rFonts w:ascii="Times New Roman" w:hAnsi="Times New Roman" w:eastAsia="Times New Roman" w:cs="Times New Roman"/>
          <w:sz w:val="24"/>
          <w:szCs w:val="24"/>
        </w:rPr>
      </w:pPr>
    </w:p>
    <w:p w:rsidR="00C76B97" w:rsidRDefault="02FE23C6" w14:paraId="00000003"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Barbar</w:t>
      </w:r>
      <w:r w:rsidRPr="02FE23C6">
        <w:rPr>
          <w:rFonts w:ascii="Times New Roman" w:hAnsi="Times New Roman" w:eastAsia="Times New Roman" w:cs="Times New Roman"/>
          <w:sz w:val="24"/>
          <w:szCs w:val="24"/>
        </w:rPr>
        <w:t xml:space="preserve"> Group</w:t>
      </w:r>
    </w:p>
    <w:p w:rsidR="00C76B97" w:rsidRDefault="00C76B97" w14:paraId="00000004" w14:textId="77777777">
      <w:pPr>
        <w:spacing w:line="240" w:lineRule="auto"/>
        <w:rPr>
          <w:rFonts w:ascii="Times New Roman" w:hAnsi="Times New Roman" w:eastAsia="Times New Roman" w:cs="Times New Roman"/>
          <w:sz w:val="24"/>
          <w:szCs w:val="24"/>
        </w:rPr>
      </w:pPr>
    </w:p>
    <w:p w:rsidR="00C76B97" w:rsidRDefault="00000000" w14:paraId="0000000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Mostofian B, McFarland R, Estelle A, Howe J, </w:t>
      </w:r>
      <w:r>
        <w:rPr>
          <w:rFonts w:ascii="Times New Roman" w:hAnsi="Times New Roman" w:eastAsia="Times New Roman" w:cs="Times New Roman"/>
          <w:b/>
          <w:sz w:val="24"/>
          <w:szCs w:val="24"/>
        </w:rPr>
        <w:t>Barbar E</w:t>
      </w:r>
      <w:r>
        <w:rPr>
          <w:rFonts w:ascii="Times New Roman" w:hAnsi="Times New Roman" w:eastAsia="Times New Roman" w:cs="Times New Roman"/>
          <w:sz w:val="24"/>
          <w:szCs w:val="24"/>
        </w:rPr>
        <w:t>, Reichow SL, Zuckerman DM. Continuum dynamics and statistical correction of compositional heterogeneity in multivalent IDP oligomers resolved by single-particle EM. J Mol Biol. 2022 Mar 1:167520. doi:10.1016/j.jmb.2022.167520. Epub ahead of print. PMID: 35245498.</w:t>
      </w:r>
    </w:p>
    <w:p w:rsidR="00C76B97" w:rsidRDefault="00C76B97" w14:paraId="00000006" w14:textId="77777777">
      <w:pPr>
        <w:spacing w:line="240" w:lineRule="auto"/>
        <w:rPr>
          <w:rFonts w:ascii="Times New Roman" w:hAnsi="Times New Roman" w:eastAsia="Times New Roman" w:cs="Times New Roman"/>
          <w:sz w:val="24"/>
          <w:szCs w:val="24"/>
        </w:rPr>
      </w:pPr>
    </w:p>
    <w:p w:rsidR="00C76B97" w:rsidRDefault="00000000" w14:paraId="0000000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Jara KA, Loening NM, Reardon PN, Yu Z Woonnimani P, Brooks C, Vesely CH, </w:t>
      </w:r>
      <w:r>
        <w:rPr>
          <w:rFonts w:ascii="Times New Roman" w:hAnsi="Times New Roman" w:eastAsia="Times New Roman" w:cs="Times New Roman"/>
          <w:b/>
          <w:sz w:val="24"/>
          <w:szCs w:val="24"/>
        </w:rPr>
        <w:t>Barbar E</w:t>
      </w:r>
      <w:r>
        <w:rPr>
          <w:rFonts w:ascii="Times New Roman" w:hAnsi="Times New Roman" w:eastAsia="Times New Roman" w:cs="Times New Roman"/>
          <w:sz w:val="24"/>
          <w:szCs w:val="24"/>
        </w:rPr>
        <w:t xml:space="preserve">. Multivalency, autoinhibition, and protein disorder in the regulation of interactions of dynein intermediate chain with dynactin and the nuclear distribution protein. Elife. 2022 Nov 23;11:e80217. doi: 10.7554/eLife.80217 PMID: 36416224 </w:t>
      </w:r>
    </w:p>
    <w:p w:rsidR="00C76B97" w:rsidRDefault="00C76B97" w14:paraId="00000008" w14:textId="77777777">
      <w:pPr>
        <w:spacing w:line="240" w:lineRule="auto"/>
        <w:rPr>
          <w:rFonts w:ascii="Times New Roman" w:hAnsi="Times New Roman" w:eastAsia="Times New Roman" w:cs="Times New Roman"/>
          <w:sz w:val="24"/>
          <w:szCs w:val="24"/>
        </w:rPr>
      </w:pPr>
    </w:p>
    <w:p w:rsidR="00C76B97" w:rsidRDefault="00000000" w14:paraId="0000000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Howe J, Weeks A, Reardon P, </w:t>
      </w:r>
      <w:r>
        <w:rPr>
          <w:rFonts w:ascii="Times New Roman" w:hAnsi="Times New Roman" w:eastAsia="Times New Roman" w:cs="Times New Roman"/>
          <w:b/>
          <w:sz w:val="24"/>
          <w:szCs w:val="24"/>
        </w:rPr>
        <w:t>Barbar E</w:t>
      </w:r>
      <w:r>
        <w:rPr>
          <w:rFonts w:ascii="Times New Roman" w:hAnsi="Times New Roman" w:eastAsia="Times New Roman" w:cs="Times New Roman"/>
          <w:sz w:val="24"/>
          <w:szCs w:val="24"/>
        </w:rPr>
        <w:t xml:space="preserve">. Multivalent binding of the hub protein LC8 at a newly discovered site in 53BP1. Biophys J. 2022 Dec 6;121(23):4433-4442. doi:10.1016/j.pj.2022.11.006. Epub 2022 Nov 5 PMID:36335430 </w:t>
      </w:r>
    </w:p>
    <w:p w:rsidR="00C76B97" w:rsidRDefault="00C76B97" w14:paraId="0000000A" w14:textId="77777777">
      <w:pPr>
        <w:spacing w:line="240" w:lineRule="auto"/>
        <w:rPr>
          <w:rFonts w:ascii="Times New Roman" w:hAnsi="Times New Roman" w:eastAsia="Times New Roman" w:cs="Times New Roman"/>
          <w:sz w:val="24"/>
          <w:szCs w:val="24"/>
        </w:rPr>
      </w:pPr>
    </w:p>
    <w:p w:rsidR="00C76B97" w:rsidRDefault="00000000" w14:paraId="0000000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Vesely CH, Reardon PN, Yu Z, </w:t>
      </w:r>
      <w:r>
        <w:rPr>
          <w:rFonts w:ascii="Times New Roman" w:hAnsi="Times New Roman" w:eastAsia="Times New Roman" w:cs="Times New Roman"/>
          <w:b/>
          <w:sz w:val="24"/>
          <w:szCs w:val="24"/>
        </w:rPr>
        <w:t>Barbar E</w:t>
      </w:r>
      <w:r>
        <w:rPr>
          <w:rFonts w:ascii="Times New Roman" w:hAnsi="Times New Roman" w:eastAsia="Times New Roman" w:cs="Times New Roman"/>
          <w:sz w:val="24"/>
          <w:szCs w:val="24"/>
        </w:rPr>
        <w:t>, Mehl RA, Cooley RB.  Accessing isotopically labeled proteins containing genetically encoded phosphoserine for NMR with optimized expression conditions. J Biol Chem. 2022 Oct 17;298(12):102613. doi:10.1016/j.jbc.2022.102613 PMID:36265582</w:t>
      </w:r>
    </w:p>
    <w:p w:rsidR="00C76B97" w:rsidRDefault="00C76B97" w14:paraId="0000000C" w14:textId="77777777">
      <w:pPr>
        <w:spacing w:line="240" w:lineRule="auto"/>
        <w:rPr>
          <w:rFonts w:ascii="Times New Roman" w:hAnsi="Times New Roman" w:eastAsia="Times New Roman" w:cs="Times New Roman"/>
          <w:sz w:val="24"/>
          <w:szCs w:val="24"/>
        </w:rPr>
      </w:pPr>
    </w:p>
    <w:p w:rsidRPr="007D3BF4" w:rsidR="00C76B97" w:rsidRDefault="007D3BF4" w14:paraId="0000000E" w14:textId="1324A19E">
      <w:pPr>
        <w:shd w:val="clear" w:color="auto" w:fill="FFFFFF"/>
        <w:spacing w:line="240" w:lineRule="auto"/>
        <w:rPr>
          <w:rFonts w:ascii="Times New Roman" w:hAnsi="Times New Roman" w:eastAsia="Times New Roman" w:cs="Times New Roman"/>
          <w:color w:val="1155CC"/>
          <w:sz w:val="24"/>
          <w:szCs w:val="24"/>
          <w:u w:val="single"/>
        </w:rPr>
      </w:pPr>
      <w:r>
        <w:rPr>
          <w:rFonts w:ascii="Times New Roman" w:hAnsi="Times New Roman" w:eastAsia="Times New Roman" w:cs="Times New Roman"/>
          <w:color w:val="222222"/>
          <w:sz w:val="24"/>
          <w:szCs w:val="24"/>
        </w:rPr>
        <w:t xml:space="preserve">Estelle AB, Reardon PN, Pinckney SH, Poole LB, </w:t>
      </w:r>
      <w:r>
        <w:rPr>
          <w:rFonts w:ascii="Times New Roman" w:hAnsi="Times New Roman" w:eastAsia="Times New Roman" w:cs="Times New Roman"/>
          <w:b/>
          <w:color w:val="222222"/>
          <w:sz w:val="24"/>
          <w:szCs w:val="24"/>
        </w:rPr>
        <w:t>Barbar E</w:t>
      </w:r>
      <w:r>
        <w:rPr>
          <w:rFonts w:ascii="Times New Roman" w:hAnsi="Times New Roman" w:eastAsia="Times New Roman" w:cs="Times New Roman"/>
          <w:color w:val="222222"/>
          <w:sz w:val="24"/>
          <w:szCs w:val="24"/>
        </w:rPr>
        <w:t>, Karplus PA</w:t>
      </w:r>
      <w:r>
        <w:t xml:space="preserve">. </w:t>
      </w:r>
      <w:r w:rsidRPr="00346ADF">
        <w:rPr>
          <w:rFonts w:ascii="Times New Roman" w:hAnsi="Times New Roman" w:eastAsia="Times New Roman" w:cs="Times New Roman"/>
          <w:sz w:val="24"/>
          <w:szCs w:val="24"/>
        </w:rPr>
        <w:t xml:space="preserve">Native state fluctuations in a peroxiredoxin active site match motions needed for catalysis. </w:t>
      </w:r>
      <w:r>
        <w:rPr>
          <w:rFonts w:ascii="Times New Roman" w:hAnsi="Times New Roman" w:eastAsia="Times New Roman" w:cs="Times New Roman"/>
          <w:color w:val="222222"/>
          <w:sz w:val="24"/>
          <w:szCs w:val="24"/>
        </w:rPr>
        <w:t>Structure. 2022 Feb 3;30(2):278-288.e3. doi: 10.1016/j.str.2021.10.001. Epub 2021 Oct 21. PMID: 34678159</w:t>
      </w:r>
    </w:p>
    <w:p w:rsidR="007D3BF4" w:rsidRDefault="007D3BF4" w14:paraId="64937EF0" w14:textId="09799DEC">
      <w:pPr>
        <w:shd w:val="clear" w:color="auto" w:fill="FFFFFF"/>
        <w:spacing w:line="240" w:lineRule="auto"/>
        <w:rPr>
          <w:rFonts w:ascii="Times New Roman" w:hAnsi="Times New Roman" w:eastAsia="Times New Roman" w:cs="Times New Roman"/>
          <w:color w:val="222222"/>
          <w:sz w:val="24"/>
          <w:szCs w:val="24"/>
        </w:rPr>
      </w:pPr>
    </w:p>
    <w:p w:rsidRPr="007D3BF4" w:rsidR="007D3BF4" w:rsidP="007D3BF4" w:rsidRDefault="007D3BF4" w14:paraId="10EFC60B" w14:textId="258CC97F">
      <w:pPr>
        <w:shd w:val="clear" w:color="auto" w:fill="FFFFFF"/>
        <w:spacing w:line="240" w:lineRule="auto"/>
        <w:rPr>
          <w:rFonts w:ascii="Times New Roman" w:hAnsi="Times New Roman" w:eastAsia="Times New Roman" w:cs="Times New Roman"/>
          <w:color w:val="222222"/>
          <w:sz w:val="24"/>
          <w:szCs w:val="24"/>
          <w:lang w:val="en-US"/>
        </w:rPr>
      </w:pPr>
      <w:r w:rsidRPr="007D3BF4">
        <w:rPr>
          <w:rFonts w:ascii="Times New Roman" w:hAnsi="Times New Roman" w:eastAsia="Times New Roman" w:cs="Times New Roman"/>
          <w:color w:val="222222"/>
          <w:sz w:val="24"/>
          <w:szCs w:val="24"/>
          <w:lang w:val="en-US"/>
        </w:rPr>
        <w:t>White KA, McEntire KD, Buan NR, Robinson L, </w:t>
      </w:r>
      <w:r w:rsidRPr="007D3BF4">
        <w:rPr>
          <w:rFonts w:ascii="Times New Roman" w:hAnsi="Times New Roman" w:eastAsia="Times New Roman" w:cs="Times New Roman"/>
          <w:b/>
          <w:bCs/>
          <w:color w:val="222222"/>
          <w:sz w:val="24"/>
          <w:szCs w:val="24"/>
          <w:lang w:val="en-US"/>
        </w:rPr>
        <w:t>Barbar E.</w:t>
      </w:r>
      <w:r>
        <w:rPr>
          <w:rFonts w:ascii="Times New Roman" w:hAnsi="Times New Roman" w:eastAsia="Times New Roman" w:cs="Times New Roman"/>
          <w:b/>
          <w:bCs/>
          <w:color w:val="222222"/>
          <w:sz w:val="24"/>
          <w:szCs w:val="24"/>
          <w:lang w:val="en-US"/>
        </w:rPr>
        <w:t xml:space="preserve"> </w:t>
      </w:r>
      <w:r w:rsidRPr="00346ADF">
        <w:rPr>
          <w:rFonts w:ascii="Times New Roman" w:hAnsi="Times New Roman" w:eastAsia="Times New Roman" w:cs="Times New Roman"/>
          <w:sz w:val="24"/>
          <w:szCs w:val="24"/>
          <w:lang w:val="en-US"/>
        </w:rPr>
        <w:t>Charting a New Frontier Integrating Mathematical Modeling in Complex Biological Systems from Molecules to Ecosystems.</w:t>
      </w:r>
      <w:r>
        <w:rPr>
          <w:rFonts w:ascii="Times New Roman" w:hAnsi="Times New Roman" w:eastAsia="Times New Roman" w:cs="Times New Roman"/>
          <w:color w:val="222222"/>
          <w:sz w:val="24"/>
          <w:szCs w:val="24"/>
          <w:lang w:val="en-US"/>
        </w:rPr>
        <w:t xml:space="preserve"> </w:t>
      </w:r>
      <w:r w:rsidRPr="007D3BF4">
        <w:rPr>
          <w:rFonts w:ascii="Times New Roman" w:hAnsi="Times New Roman" w:eastAsia="Times New Roman" w:cs="Times New Roman"/>
          <w:color w:val="222222"/>
          <w:sz w:val="24"/>
          <w:szCs w:val="24"/>
          <w:lang w:val="en-US"/>
        </w:rPr>
        <w:t>Integr Comp Biol. 2022 Feb 5;61(6):2255-2266. doi: 10.1093/icb/icab165.</w:t>
      </w:r>
    </w:p>
    <w:p w:rsidR="007D3BF4" w:rsidRDefault="007D3BF4" w14:paraId="19AC2D52" w14:textId="77777777">
      <w:pPr>
        <w:shd w:val="clear" w:color="auto" w:fill="FFFFFF"/>
        <w:spacing w:line="240" w:lineRule="auto"/>
        <w:rPr>
          <w:rFonts w:ascii="Times New Roman" w:hAnsi="Times New Roman" w:eastAsia="Times New Roman" w:cs="Times New Roman"/>
          <w:color w:val="222222"/>
          <w:sz w:val="24"/>
          <w:szCs w:val="24"/>
        </w:rPr>
      </w:pPr>
    </w:p>
    <w:p w:rsidR="00C76B97" w:rsidRDefault="00C76B97" w14:paraId="0000000F" w14:textId="77777777">
      <w:pPr>
        <w:spacing w:line="240" w:lineRule="auto"/>
        <w:rPr>
          <w:rFonts w:ascii="Times New Roman" w:hAnsi="Times New Roman" w:eastAsia="Times New Roman" w:cs="Times New Roman"/>
          <w:sz w:val="24"/>
          <w:szCs w:val="24"/>
        </w:rPr>
      </w:pPr>
    </w:p>
    <w:p w:rsidR="00C76B97" w:rsidP="36A95C48" w:rsidRDefault="02FE23C6" w14:paraId="1DB0507F"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Beckman</w:t>
      </w:r>
      <w:r w:rsidRPr="02FE23C6">
        <w:rPr>
          <w:rFonts w:ascii="Times New Roman" w:hAnsi="Times New Roman" w:eastAsia="Times New Roman" w:cs="Times New Roman"/>
          <w:i/>
          <w:iCs/>
          <w:sz w:val="24"/>
          <w:szCs w:val="24"/>
        </w:rPr>
        <w:t xml:space="preserve"> </w:t>
      </w:r>
      <w:r w:rsidRPr="02FE23C6">
        <w:rPr>
          <w:rFonts w:ascii="Times New Roman" w:hAnsi="Times New Roman" w:eastAsia="Times New Roman" w:cs="Times New Roman"/>
          <w:sz w:val="24"/>
          <w:szCs w:val="24"/>
        </w:rPr>
        <w:t>Group</w:t>
      </w:r>
    </w:p>
    <w:p w:rsidR="00C76B97" w:rsidP="36A95C48" w:rsidRDefault="00C76B97" w14:paraId="018A2192" w14:textId="77777777">
      <w:pPr>
        <w:spacing w:line="240" w:lineRule="auto"/>
        <w:rPr>
          <w:rFonts w:ascii="Times New Roman" w:hAnsi="Times New Roman" w:eastAsia="Times New Roman" w:cs="Times New Roman"/>
          <w:sz w:val="24"/>
          <w:szCs w:val="24"/>
        </w:rPr>
      </w:pPr>
    </w:p>
    <w:p w:rsidR="00C76B97" w:rsidP="36A95C48" w:rsidRDefault="36A95C48" w14:paraId="0F58CE2D" w14:textId="77777777">
      <w:pPr>
        <w:spacing w:line="240" w:lineRule="auto"/>
        <w:rPr>
          <w:rFonts w:ascii="Times New Roman" w:hAnsi="Times New Roman" w:eastAsia="Times New Roman" w:cs="Times New Roman"/>
          <w:sz w:val="24"/>
          <w:szCs w:val="24"/>
        </w:rPr>
      </w:pPr>
      <w:r w:rsidRPr="36A95C48">
        <w:rPr>
          <w:rFonts w:ascii="Times New Roman" w:hAnsi="Times New Roman" w:eastAsia="Times New Roman" w:cs="Times New Roman"/>
          <w:sz w:val="24"/>
          <w:szCs w:val="24"/>
        </w:rPr>
        <w:t xml:space="preserve">Shaw JB, Cooper-Shepherd DA, Hewitt D, Wildgoose JL, </w:t>
      </w:r>
      <w:r w:rsidRPr="36A95C48">
        <w:rPr>
          <w:rFonts w:ascii="Times New Roman" w:hAnsi="Times New Roman" w:eastAsia="Times New Roman" w:cs="Times New Roman"/>
          <w:b/>
          <w:bCs/>
          <w:sz w:val="24"/>
          <w:szCs w:val="24"/>
        </w:rPr>
        <w:t>Beckman JS</w:t>
      </w:r>
      <w:r w:rsidRPr="36A95C48">
        <w:rPr>
          <w:rFonts w:ascii="Times New Roman" w:hAnsi="Times New Roman" w:eastAsia="Times New Roman" w:cs="Times New Roman"/>
          <w:sz w:val="24"/>
          <w:szCs w:val="24"/>
        </w:rPr>
        <w:t>, Langridge JI, Voinov</w:t>
      </w:r>
    </w:p>
    <w:p w:rsidR="00C76B97" w:rsidP="36A95C48" w:rsidRDefault="02FE23C6" w14:paraId="46462B65"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VG. Enhanced Top-Down Protein Characterization with Electron Capture Dissociation and Cyclic Ion Mobility Spectrometry. Anal Chem. 2022 Mar 8;94(9):3888-3896. Doi: 10.1021/acs.analchem.1c04870. Epub 2022 Feb 21. PMID: 35188751.</w:t>
      </w:r>
    </w:p>
    <w:p w:rsidR="00C76B97" w:rsidP="36A95C48" w:rsidRDefault="00C76B97" w14:paraId="095472EC" w14:textId="77777777">
      <w:pPr>
        <w:spacing w:line="240" w:lineRule="auto"/>
        <w:rPr>
          <w:rFonts w:ascii="Times New Roman" w:hAnsi="Times New Roman" w:eastAsia="Times New Roman" w:cs="Times New Roman"/>
          <w:sz w:val="24"/>
          <w:szCs w:val="24"/>
        </w:rPr>
      </w:pPr>
    </w:p>
    <w:p w:rsidR="00C76B97" w:rsidP="36A95C48" w:rsidRDefault="36A95C48" w14:paraId="0A50BC96" w14:textId="77777777">
      <w:pPr>
        <w:spacing w:line="240" w:lineRule="auto"/>
        <w:rPr>
          <w:rFonts w:ascii="Times New Roman" w:hAnsi="Times New Roman" w:eastAsia="Times New Roman" w:cs="Times New Roman"/>
          <w:sz w:val="24"/>
          <w:szCs w:val="24"/>
        </w:rPr>
      </w:pPr>
      <w:r w:rsidRPr="36A95C48">
        <w:rPr>
          <w:rFonts w:ascii="Times New Roman" w:hAnsi="Times New Roman" w:eastAsia="Times New Roman" w:cs="Times New Roman"/>
          <w:sz w:val="24"/>
          <w:szCs w:val="24"/>
        </w:rPr>
        <w:t xml:space="preserve">Franklin R, Hare M, </w:t>
      </w:r>
      <w:r w:rsidRPr="36A95C48">
        <w:rPr>
          <w:rFonts w:ascii="Times New Roman" w:hAnsi="Times New Roman" w:eastAsia="Times New Roman" w:cs="Times New Roman"/>
          <w:b/>
          <w:bCs/>
          <w:sz w:val="24"/>
          <w:szCs w:val="24"/>
        </w:rPr>
        <w:t>Beckman JS</w:t>
      </w:r>
      <w:r w:rsidRPr="36A95C48">
        <w:rPr>
          <w:rFonts w:ascii="Times New Roman" w:hAnsi="Times New Roman" w:eastAsia="Times New Roman" w:cs="Times New Roman"/>
          <w:sz w:val="24"/>
          <w:szCs w:val="24"/>
        </w:rPr>
        <w:t xml:space="preserve">. Determining Copper and Zinc Content in Superoxide Dismutase Using Electron Capture Dissociation Under Native Spray Conditions. Methods Mol Biol. 2022;2500:201-210. doi: 10.1007/978-1-0716-2325-1_14. PMID: 35657595 </w:t>
      </w:r>
    </w:p>
    <w:p w:rsidR="00C76B97" w:rsidP="36A95C48" w:rsidRDefault="00C76B97" w14:paraId="6B2FC29E" w14:textId="77777777">
      <w:pPr>
        <w:spacing w:line="240" w:lineRule="auto"/>
        <w:rPr>
          <w:rFonts w:ascii="Times New Roman" w:hAnsi="Times New Roman" w:eastAsia="Times New Roman" w:cs="Times New Roman"/>
          <w:sz w:val="24"/>
          <w:szCs w:val="24"/>
        </w:rPr>
      </w:pPr>
    </w:p>
    <w:p w:rsidR="00C76B97" w:rsidP="36A95C48" w:rsidRDefault="5DA1A2EB" w14:paraId="277A5DA0" w14:textId="20D7FB60">
      <w:pPr>
        <w:spacing w:line="240" w:lineRule="auto"/>
        <w:rPr>
          <w:rFonts w:ascii="Times New Roman" w:hAnsi="Times New Roman" w:eastAsia="Times New Roman" w:cs="Times New Roman"/>
          <w:color w:val="212121"/>
          <w:sz w:val="24"/>
          <w:szCs w:val="24"/>
          <w:highlight w:val="white"/>
        </w:rPr>
      </w:pPr>
      <w:r w:rsidRPr="5DA1A2EB">
        <w:rPr>
          <w:rFonts w:ascii="Times New Roman" w:hAnsi="Times New Roman" w:eastAsia="Times New Roman" w:cs="Times New Roman"/>
          <w:color w:val="212121"/>
          <w:sz w:val="24"/>
          <w:szCs w:val="24"/>
          <w:highlight w:val="white"/>
        </w:rPr>
        <w:t xml:space="preserve">Van Fossen EM, Bednar RM, Jana S, Franklin R, </w:t>
      </w:r>
      <w:r w:rsidRPr="5DA1A2EB">
        <w:rPr>
          <w:rFonts w:ascii="Times New Roman" w:hAnsi="Times New Roman" w:eastAsia="Times New Roman" w:cs="Times New Roman"/>
          <w:b/>
          <w:bCs/>
          <w:color w:val="212121"/>
          <w:sz w:val="24"/>
          <w:szCs w:val="24"/>
          <w:highlight w:val="white"/>
        </w:rPr>
        <w:t>Beckman J</w:t>
      </w:r>
      <w:r w:rsidRPr="5DA1A2EB">
        <w:rPr>
          <w:rFonts w:ascii="Times New Roman" w:hAnsi="Times New Roman" w:eastAsia="Times New Roman" w:cs="Times New Roman"/>
          <w:color w:val="212121"/>
          <w:sz w:val="24"/>
          <w:szCs w:val="24"/>
          <w:highlight w:val="white"/>
        </w:rPr>
        <w:t>, Karplus PA, Mehl RA.</w:t>
      </w:r>
      <w:r w:rsidR="007D3BF4">
        <w:rPr>
          <w:rFonts w:ascii="Times New Roman" w:hAnsi="Times New Roman" w:eastAsia="Times New Roman" w:cs="Times New Roman"/>
          <w:color w:val="212121"/>
          <w:sz w:val="24"/>
          <w:szCs w:val="24"/>
          <w:highlight w:val="white"/>
        </w:rPr>
        <w:t xml:space="preserve"> </w:t>
      </w:r>
      <w:r w:rsidRPr="5DA1A2EB" w:rsidR="007D3BF4">
        <w:rPr>
          <w:rFonts w:ascii="Times New Roman" w:hAnsi="Times New Roman" w:eastAsia="Times New Roman" w:cs="Times New Roman"/>
          <w:color w:val="212121"/>
          <w:sz w:val="24"/>
          <w:szCs w:val="24"/>
          <w:highlight w:val="white"/>
        </w:rPr>
        <w:t xml:space="preserve">Nanobody assemblies with fully flexible topology enabled by genetically encoded tetrazine amino acids. </w:t>
      </w:r>
      <w:r w:rsidRPr="5DA1A2EB">
        <w:rPr>
          <w:rFonts w:ascii="Times New Roman" w:hAnsi="Times New Roman" w:eastAsia="Times New Roman" w:cs="Times New Roman"/>
          <w:color w:val="212121"/>
          <w:sz w:val="24"/>
          <w:szCs w:val="24"/>
          <w:highlight w:val="white"/>
        </w:rPr>
        <w:t xml:space="preserve">Sci </w:t>
      </w:r>
      <w:r w:rsidRPr="5DA1A2EB">
        <w:rPr>
          <w:rFonts w:ascii="Times New Roman" w:hAnsi="Times New Roman" w:eastAsia="Times New Roman" w:cs="Times New Roman"/>
          <w:color w:val="212121"/>
          <w:sz w:val="24"/>
          <w:szCs w:val="24"/>
          <w:highlight w:val="white"/>
        </w:rPr>
        <w:lastRenderedPageBreak/>
        <w:t>Adv. 2022 May 6;8(18):eabm6909. Doi: 10.1126/sciadv.abm6909. Epub 2022 May 6.PMID: 35522749</w:t>
      </w:r>
    </w:p>
    <w:p w:rsidR="00C76B97" w:rsidP="36A95C48" w:rsidRDefault="00C76B97" w14:paraId="247B53E7" w14:textId="77777777">
      <w:pPr>
        <w:spacing w:line="240" w:lineRule="auto"/>
        <w:rPr>
          <w:rFonts w:ascii="Times New Roman" w:hAnsi="Times New Roman" w:eastAsia="Times New Roman" w:cs="Times New Roman"/>
          <w:sz w:val="24"/>
          <w:szCs w:val="24"/>
        </w:rPr>
      </w:pPr>
    </w:p>
    <w:p w:rsidR="00C76B97" w:rsidP="36A95C48" w:rsidRDefault="41378074" w14:paraId="084FA30C" w14:textId="77777777">
      <w:pPr>
        <w:spacing w:line="240" w:lineRule="auto"/>
        <w:rPr>
          <w:rFonts w:ascii="Times New Roman" w:hAnsi="Times New Roman" w:eastAsia="Times New Roman" w:cs="Times New Roman"/>
          <w:sz w:val="24"/>
          <w:szCs w:val="24"/>
        </w:rPr>
      </w:pPr>
      <w:r w:rsidRPr="41378074">
        <w:rPr>
          <w:rFonts w:ascii="Times New Roman" w:hAnsi="Times New Roman" w:eastAsia="Times New Roman" w:cs="Times New Roman"/>
          <w:color w:val="212121"/>
          <w:sz w:val="24"/>
          <w:szCs w:val="24"/>
          <w:highlight w:val="white"/>
        </w:rPr>
        <w:t>Visioli F, Ingram A,</w:t>
      </w:r>
      <w:r w:rsidRPr="41378074">
        <w:rPr>
          <w:rFonts w:ascii="Times New Roman" w:hAnsi="Times New Roman" w:eastAsia="Times New Roman" w:cs="Times New Roman"/>
          <w:b/>
          <w:bCs/>
          <w:color w:val="212121"/>
          <w:sz w:val="24"/>
          <w:szCs w:val="24"/>
          <w:highlight w:val="white"/>
        </w:rPr>
        <w:t xml:space="preserve"> Beckman JS</w:t>
      </w:r>
      <w:r w:rsidRPr="41378074">
        <w:rPr>
          <w:rFonts w:ascii="Times New Roman" w:hAnsi="Times New Roman" w:eastAsia="Times New Roman" w:cs="Times New Roman"/>
          <w:color w:val="212121"/>
          <w:sz w:val="24"/>
          <w:szCs w:val="24"/>
          <w:highlight w:val="white"/>
        </w:rPr>
        <w:t>, Magnusson KR, Hagen TM. Strategies to protect against age-related mitochondrial decay: Do natural products and their derivatives help? Free Radic Biol Med. 2022 Jan;178:330-346. doi:10.1016/j.freeradbiomed.2021.12.008. Epub 2021 Dec 8. PMID: 34890770.</w:t>
      </w:r>
    </w:p>
    <w:p w:rsidR="41378074" w:rsidP="41378074" w:rsidRDefault="41378074" w14:paraId="57EB27A6" w14:textId="4AF9D291">
      <w:pPr>
        <w:spacing w:line="240" w:lineRule="auto"/>
        <w:rPr>
          <w:rFonts w:ascii="Times New Roman" w:hAnsi="Times New Roman" w:eastAsia="Times New Roman" w:cs="Times New Roman"/>
          <w:color w:val="212121"/>
          <w:sz w:val="24"/>
          <w:szCs w:val="24"/>
          <w:highlight w:val="white"/>
        </w:rPr>
      </w:pPr>
    </w:p>
    <w:p w:rsidR="41378074" w:rsidP="41378074" w:rsidRDefault="41378074" w14:paraId="26453E55" w14:textId="18D36798">
      <w:pPr>
        <w:pStyle w:val="NoSpacing"/>
        <w:rPr>
          <w:rFonts w:ascii="Times New Roman" w:hAnsi="Times New Roman" w:eastAsia="Times New Roman" w:cs="Times New Roman"/>
          <w:sz w:val="24"/>
          <w:szCs w:val="24"/>
        </w:rPr>
      </w:pPr>
      <w:r w:rsidRPr="41378074">
        <w:rPr>
          <w:rFonts w:ascii="Times New Roman" w:hAnsi="Times New Roman" w:eastAsia="Times New Roman" w:cs="Times New Roman"/>
          <w:color w:val="212121"/>
          <w:sz w:val="24"/>
          <w:szCs w:val="24"/>
          <w:lang w:val="en-US"/>
        </w:rPr>
        <w:t xml:space="preserve">Dennys CN, Roussel F, Rodrigo R, Zhang X, Sierra Delgado A, Hartlaub A, Saelim-Ector A, Ray W, Heintzman S, Fox A, Kolb SJ, </w:t>
      </w:r>
      <w:r w:rsidRPr="41378074">
        <w:rPr>
          <w:rFonts w:ascii="Times New Roman" w:hAnsi="Times New Roman" w:eastAsia="Times New Roman" w:cs="Times New Roman"/>
          <w:b/>
          <w:bCs/>
          <w:color w:val="212121"/>
          <w:sz w:val="24"/>
          <w:szCs w:val="24"/>
          <w:lang w:val="en-US"/>
        </w:rPr>
        <w:t>Beckman J</w:t>
      </w:r>
      <w:r w:rsidRPr="41378074">
        <w:rPr>
          <w:rFonts w:ascii="Times New Roman" w:hAnsi="Times New Roman" w:eastAsia="Times New Roman" w:cs="Times New Roman"/>
          <w:color w:val="212121"/>
          <w:sz w:val="24"/>
          <w:szCs w:val="24"/>
          <w:lang w:val="en-US"/>
        </w:rPr>
        <w:t>, Franco MC, Meyer K. CuATSM effectively ameliorates ALS patient astrocyte-mediated motor neuron toxicity in human in vitro models of amyotrophic lateral sclerosis. Glia. 2022 Oct 10. doi:10.1002/glia.24278. PMID: 36213964</w:t>
      </w:r>
    </w:p>
    <w:p w:rsidR="41378074" w:rsidP="41378074" w:rsidRDefault="41378074" w14:paraId="4DABB911" w14:textId="12CF664A">
      <w:pPr>
        <w:spacing w:line="240" w:lineRule="auto"/>
        <w:rPr>
          <w:rFonts w:ascii="Times New Roman" w:hAnsi="Times New Roman" w:eastAsia="Times New Roman" w:cs="Times New Roman"/>
          <w:color w:val="212121"/>
          <w:sz w:val="24"/>
          <w:szCs w:val="24"/>
          <w:highlight w:val="white"/>
        </w:rPr>
      </w:pPr>
    </w:p>
    <w:p w:rsidR="00C76B97" w:rsidP="36A95C48" w:rsidRDefault="00C76B97" w14:paraId="00000010" w14:textId="77777777">
      <w:pPr>
        <w:spacing w:line="240" w:lineRule="auto"/>
        <w:rPr>
          <w:rFonts w:ascii="Times New Roman" w:hAnsi="Times New Roman" w:eastAsia="Times New Roman" w:cs="Times New Roman"/>
          <w:sz w:val="24"/>
          <w:szCs w:val="24"/>
        </w:rPr>
      </w:pPr>
    </w:p>
    <w:p w:rsidR="00C76B97" w:rsidRDefault="02FE23C6" w14:paraId="00000011"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Cooley</w:t>
      </w:r>
      <w:r w:rsidRPr="02FE23C6">
        <w:rPr>
          <w:rFonts w:ascii="Times New Roman" w:hAnsi="Times New Roman" w:eastAsia="Times New Roman" w:cs="Times New Roman"/>
          <w:sz w:val="24"/>
          <w:szCs w:val="24"/>
        </w:rPr>
        <w:t xml:space="preserve"> Group</w:t>
      </w:r>
    </w:p>
    <w:p w:rsidR="00C76B97" w:rsidRDefault="00C76B97" w14:paraId="00000012" w14:textId="77777777">
      <w:pPr>
        <w:spacing w:line="240" w:lineRule="auto"/>
        <w:rPr>
          <w:rFonts w:ascii="Times New Roman" w:hAnsi="Times New Roman" w:eastAsia="Times New Roman" w:cs="Times New Roman"/>
          <w:sz w:val="24"/>
          <w:szCs w:val="24"/>
        </w:rPr>
      </w:pPr>
    </w:p>
    <w:p w:rsidR="00C76B97" w:rsidRDefault="00000000" w14:paraId="0000001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Vesely CH, Reardon PN, Yu Z, Barbar E, Mehl RA, </w:t>
      </w:r>
      <w:r>
        <w:rPr>
          <w:rFonts w:ascii="Times New Roman" w:hAnsi="Times New Roman" w:eastAsia="Times New Roman" w:cs="Times New Roman"/>
          <w:b/>
          <w:sz w:val="24"/>
          <w:szCs w:val="24"/>
        </w:rPr>
        <w:t>Cooley RB</w:t>
      </w:r>
      <w:r>
        <w:rPr>
          <w:rFonts w:ascii="Times New Roman" w:hAnsi="Times New Roman" w:eastAsia="Times New Roman" w:cs="Times New Roman"/>
          <w:sz w:val="24"/>
          <w:szCs w:val="24"/>
        </w:rPr>
        <w:t>.  Accessing isotopically labeled proteins containing genetic ally encoded phosphoserine for NMR with optimized expression conditions. J Biol Chem. 2022 Oct 17;298(12):102613. doi:10.1016/j.jbc.2022.102613 PMID:36265582</w:t>
      </w:r>
    </w:p>
    <w:p w:rsidR="00C76B97" w:rsidRDefault="00C76B97" w14:paraId="00000014" w14:textId="77777777">
      <w:pPr>
        <w:spacing w:line="240" w:lineRule="auto"/>
        <w:rPr>
          <w:rFonts w:ascii="Times New Roman" w:hAnsi="Times New Roman" w:eastAsia="Times New Roman" w:cs="Times New Roman"/>
          <w:sz w:val="24"/>
          <w:szCs w:val="24"/>
        </w:rPr>
      </w:pPr>
    </w:p>
    <w:p w:rsidR="00C76B97" w:rsidRDefault="00000000" w14:paraId="00000015"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Kapitonova AA, Tugaeva KV, Varfolomeeva LA, Boyko KM, </w:t>
      </w:r>
      <w:r>
        <w:rPr>
          <w:rFonts w:ascii="Times New Roman" w:hAnsi="Times New Roman" w:eastAsia="Times New Roman" w:cs="Times New Roman"/>
          <w:b/>
          <w:sz w:val="24"/>
          <w:szCs w:val="24"/>
        </w:rPr>
        <w:t>Cooley RB</w:t>
      </w:r>
      <w:r>
        <w:rPr>
          <w:rFonts w:ascii="Times New Roman" w:hAnsi="Times New Roman" w:eastAsia="Times New Roman" w:cs="Times New Roman"/>
          <w:sz w:val="24"/>
          <w:szCs w:val="24"/>
        </w:rPr>
        <w:t>, Sluchanko NN. Structural basis for the recognition by 14-3-3 proteins of a conditional binding site within the oligomerization domain of human nucleophosmin. Biochem Biophys Res Commun. 2022 Oct 30;627:176-183.</w:t>
      </w:r>
    </w:p>
    <w:p w:rsidR="00C76B97" w:rsidRDefault="00000000" w14:paraId="00000016" w14:textId="77777777">
      <w:pPr>
        <w:shd w:val="clear" w:color="auto" w:fill="FFFFFF"/>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Van Fossen EM, Grutzius S, Ruby CE, Mourich DV, Cebra C, Bracha S, Karplus PA, </w:t>
      </w:r>
      <w:r>
        <w:rPr>
          <w:rFonts w:ascii="Times New Roman" w:hAnsi="Times New Roman" w:eastAsia="Times New Roman" w:cs="Times New Roman"/>
          <w:b/>
          <w:sz w:val="24"/>
          <w:szCs w:val="24"/>
        </w:rPr>
        <w:t xml:space="preserve">Cooley RB, </w:t>
      </w:r>
      <w:r>
        <w:rPr>
          <w:rFonts w:ascii="Times New Roman" w:hAnsi="Times New Roman" w:eastAsia="Times New Roman" w:cs="Times New Roman"/>
          <w:sz w:val="24"/>
          <w:szCs w:val="24"/>
        </w:rPr>
        <w:t>Mehl RA. Creating a Selective Nanobody Against 3-Nitrotyrosine Containing Proteins. Front Chem. 2022 Feb 21;10:835229</w:t>
      </w:r>
    </w:p>
    <w:p w:rsidR="00C76B97" w:rsidRDefault="00000000" w14:paraId="00000017" w14:textId="24E51306">
      <w:pPr>
        <w:shd w:val="clear" w:color="auto" w:fill="FFFFFF"/>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Zhu P, Mehl RA, </w:t>
      </w:r>
      <w:r>
        <w:rPr>
          <w:rFonts w:ascii="Times New Roman" w:hAnsi="Times New Roman" w:eastAsia="Times New Roman" w:cs="Times New Roman"/>
          <w:b/>
          <w:sz w:val="24"/>
          <w:szCs w:val="24"/>
        </w:rPr>
        <w:t>Cooley RB</w:t>
      </w:r>
      <w:r>
        <w:rPr>
          <w:rFonts w:ascii="Times New Roman" w:hAnsi="Times New Roman" w:eastAsia="Times New Roman" w:cs="Times New Roman"/>
          <w:sz w:val="24"/>
          <w:szCs w:val="24"/>
        </w:rPr>
        <w:t>. Site-specific Incorporation of Phosphoserine into Recombinant Proteins in Escherichia coli. Bio Protoc. 2022 Nov 5;</w:t>
      </w:r>
      <w:r w:rsidR="007D3BF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12(21):e4541.doi:10.21769/BioProtoc.4541. eCollection 2022 Nov 5. PMID: 36505030 </w:t>
      </w:r>
    </w:p>
    <w:p w:rsidR="00C76B97" w:rsidRDefault="00000000" w14:paraId="00000019" w14:textId="77777777">
      <w:pPr>
        <w:shd w:val="clear" w:color="auto" w:fill="FFFFFF"/>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Gottfried-Lee I, Perona JJ, Karplus PA, Mehl RA</w:t>
      </w:r>
      <w:r>
        <w:rPr>
          <w:rFonts w:ascii="Times New Roman" w:hAnsi="Times New Roman" w:eastAsia="Times New Roman" w:cs="Times New Roman"/>
          <w:b/>
          <w:sz w:val="24"/>
          <w:szCs w:val="24"/>
        </w:rPr>
        <w:t>, Cooley RB</w:t>
      </w:r>
      <w:r>
        <w:rPr>
          <w:rFonts w:ascii="Times New Roman" w:hAnsi="Times New Roman" w:eastAsia="Times New Roman" w:cs="Times New Roman"/>
          <w:sz w:val="24"/>
          <w:szCs w:val="24"/>
        </w:rPr>
        <w:t>. Structures of Methanomethylophilus alvus Pyrrolysine tRNA-Synthetases Support the Need for De Novo Selections When Altering the Substrate Specificity. ACS Chem Biol. 2022 Dec 16;17(12):3470-3477</w:t>
      </w:r>
    </w:p>
    <w:p w:rsidR="00C76B97" w:rsidRDefault="00000000" w14:paraId="0000001A" w14:textId="77777777">
      <w:pPr>
        <w:shd w:val="clear" w:color="auto" w:fill="FFFFFF"/>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Avila-Crump S, Hemshorn ML, Jones CM, Mbengi L, Meyer K, Griffis JA, Jana S, Petrina GE, Pagar VV, Karplus PA, Petersson EJ, Perona JJ, Mehl RA</w:t>
      </w:r>
      <w:r>
        <w:rPr>
          <w:rFonts w:ascii="Times New Roman" w:hAnsi="Times New Roman" w:eastAsia="Times New Roman" w:cs="Times New Roman"/>
          <w:b/>
          <w:sz w:val="24"/>
          <w:szCs w:val="24"/>
        </w:rPr>
        <w:t>, Cooley RB</w:t>
      </w:r>
      <w:r>
        <w:rPr>
          <w:rFonts w:ascii="Times New Roman" w:hAnsi="Times New Roman" w:eastAsia="Times New Roman" w:cs="Times New Roman"/>
          <w:sz w:val="24"/>
          <w:szCs w:val="24"/>
        </w:rPr>
        <w:t>. Generating Efficient Methanomethylophilus alvus Pyrrolysyl-tRNA Synthetases for Structurally Diverse Non-Canonical Amino Acids. ACS Chem Biol. 2022 Dec 16;17(12):3458-3469</w:t>
      </w:r>
    </w:p>
    <w:p w:rsidR="00C76B97" w:rsidRDefault="02FE23C6" w14:paraId="0000001B" w14:textId="77777777">
      <w:pPr>
        <w:shd w:val="clear" w:color="auto" w:fill="FFFFFF"/>
        <w:spacing w:before="200" w:after="200" w:line="240" w:lineRule="auto"/>
        <w:rPr>
          <w:rFonts w:ascii="Times New Roman" w:hAnsi="Times New Roman" w:eastAsia="Times New Roman" w:cs="Times New Roman"/>
          <w:color w:val="242424"/>
          <w:sz w:val="24"/>
          <w:szCs w:val="24"/>
        </w:rPr>
      </w:pPr>
      <w:r w:rsidRPr="02FE23C6">
        <w:rPr>
          <w:rFonts w:ascii="Times New Roman" w:hAnsi="Times New Roman" w:eastAsia="Times New Roman" w:cs="Times New Roman"/>
          <w:sz w:val="24"/>
          <w:szCs w:val="24"/>
        </w:rPr>
        <w:t>Buchko GW, Zhou M, Vesely CH, Tao J, Shaw WJ, Mehl RA</w:t>
      </w:r>
      <w:r w:rsidRPr="02FE23C6">
        <w:rPr>
          <w:rFonts w:ascii="Times New Roman" w:hAnsi="Times New Roman" w:eastAsia="Times New Roman" w:cs="Times New Roman"/>
          <w:b/>
          <w:bCs/>
          <w:sz w:val="24"/>
          <w:szCs w:val="24"/>
        </w:rPr>
        <w:t>, Cooley RB</w:t>
      </w:r>
      <w:r w:rsidRPr="02FE23C6">
        <w:rPr>
          <w:rFonts w:ascii="Times New Roman" w:hAnsi="Times New Roman" w:eastAsia="Times New Roman" w:cs="Times New Roman"/>
          <w:sz w:val="24"/>
          <w:szCs w:val="24"/>
        </w:rPr>
        <w:t>. High-yield recombinant bacterial expression of 13 C-, 15 N-labeled, serine-16 phosphorylated, murine amelogenin using a modified third generation genetic code expansion protocol. Protein Sci. 2022 Dec 31;e4560.</w:t>
      </w:r>
      <w:r w:rsidRPr="02FE23C6">
        <w:rPr>
          <w:rFonts w:ascii="Times New Roman" w:hAnsi="Times New Roman" w:eastAsia="Times New Roman" w:cs="Times New Roman"/>
          <w:color w:val="242424"/>
          <w:sz w:val="24"/>
          <w:szCs w:val="24"/>
        </w:rPr>
        <w:t xml:space="preserve"> </w:t>
      </w:r>
    </w:p>
    <w:p w:rsidR="00C76B97" w:rsidRDefault="00C76B97" w14:paraId="0000002F" w14:textId="77777777">
      <w:pPr>
        <w:spacing w:line="240" w:lineRule="auto"/>
        <w:rPr>
          <w:rFonts w:ascii="Times New Roman" w:hAnsi="Times New Roman" w:eastAsia="Times New Roman" w:cs="Times New Roman"/>
          <w:sz w:val="24"/>
          <w:szCs w:val="24"/>
        </w:rPr>
      </w:pPr>
    </w:p>
    <w:p w:rsidR="00C76B97" w:rsidRDefault="02FE23C6" w14:paraId="00000030"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From the</w:t>
      </w:r>
      <w:r w:rsidRPr="02FE23C6">
        <w:rPr>
          <w:rFonts w:ascii="Times New Roman" w:hAnsi="Times New Roman" w:eastAsia="Times New Roman" w:cs="Times New Roman"/>
          <w:i/>
          <w:iCs/>
          <w:sz w:val="24"/>
          <w:szCs w:val="24"/>
        </w:rPr>
        <w:t xml:space="preserve"> </w:t>
      </w:r>
      <w:r w:rsidRPr="02FE23C6">
        <w:rPr>
          <w:rFonts w:ascii="Times New Roman" w:hAnsi="Times New Roman" w:eastAsia="Times New Roman" w:cs="Times New Roman"/>
          <w:b/>
          <w:bCs/>
          <w:i/>
          <w:iCs/>
          <w:sz w:val="24"/>
          <w:szCs w:val="24"/>
        </w:rPr>
        <w:t>Franco</w:t>
      </w:r>
      <w:r w:rsidRPr="02FE23C6">
        <w:rPr>
          <w:rFonts w:ascii="Times New Roman" w:hAnsi="Times New Roman" w:eastAsia="Times New Roman" w:cs="Times New Roman"/>
          <w:sz w:val="24"/>
          <w:szCs w:val="24"/>
        </w:rPr>
        <w:t xml:space="preserve"> Group</w:t>
      </w:r>
    </w:p>
    <w:p w:rsidR="00C76B97" w:rsidRDefault="00C76B97" w14:paraId="00000031" w14:textId="77777777">
      <w:pPr>
        <w:spacing w:line="240" w:lineRule="auto"/>
        <w:rPr>
          <w:rFonts w:ascii="Times New Roman" w:hAnsi="Times New Roman" w:eastAsia="Times New Roman" w:cs="Times New Roman"/>
          <w:sz w:val="24"/>
          <w:szCs w:val="24"/>
        </w:rPr>
      </w:pPr>
    </w:p>
    <w:p w:rsidR="00C76B97" w:rsidRDefault="3A7E50CE" w14:paraId="00000032" w14:textId="23306261">
      <w:pPr>
        <w:spacing w:line="240" w:lineRule="auto"/>
        <w:rPr>
          <w:rFonts w:ascii="Times New Roman" w:hAnsi="Times New Roman" w:eastAsia="Times New Roman" w:cs="Times New Roman"/>
          <w:sz w:val="24"/>
          <w:szCs w:val="24"/>
        </w:rPr>
      </w:pPr>
      <w:r w:rsidRPr="3A7E50CE">
        <w:rPr>
          <w:rFonts w:ascii="Times New Roman" w:hAnsi="Times New Roman" w:eastAsia="Times New Roman" w:cs="Times New Roman"/>
          <w:sz w:val="24"/>
          <w:szCs w:val="24"/>
        </w:rPr>
        <w:t xml:space="preserve">Jandy M, Noor A, Nelson P, Dennys CN, Karabinas IM, Pestoni JC, Singh GD, Luc L, Devyldere R, Perdomo N, Mitchell CE, Adams L, Fuse MA, Mendoza FA, Marean-Reardon CL, Mehl RA, Estevez AG, </w:t>
      </w:r>
      <w:r w:rsidRPr="3A7E50CE">
        <w:rPr>
          <w:rFonts w:ascii="Times New Roman" w:hAnsi="Times New Roman" w:eastAsia="Times New Roman" w:cs="Times New Roman"/>
          <w:b/>
          <w:bCs/>
          <w:sz w:val="24"/>
          <w:szCs w:val="24"/>
        </w:rPr>
        <w:t>Franco MC</w:t>
      </w:r>
      <w:r w:rsidRPr="3A7E50CE">
        <w:rPr>
          <w:rFonts w:ascii="Times New Roman" w:hAnsi="Times New Roman" w:eastAsia="Times New Roman" w:cs="Times New Roman"/>
          <w:sz w:val="24"/>
          <w:szCs w:val="24"/>
        </w:rPr>
        <w:t>. Peroxynitrite nitration of Tyr 56 in Hsp90 induces PC12 cell death through P2X7R-dependent PTEN activation. Redox Biol. 2022 Jan 26;50:102247. Doi: 10.1016/j.redox.2022.102247. Epub ahead of print. PMID: 35121403; PMCID: PMC8818572.</w:t>
      </w:r>
    </w:p>
    <w:p w:rsidR="3A7E50CE" w:rsidP="3A7E50CE" w:rsidRDefault="3A7E50CE" w14:paraId="37EEBB2B" w14:textId="23306261">
      <w:pPr>
        <w:spacing w:line="240" w:lineRule="auto"/>
        <w:rPr>
          <w:rFonts w:ascii="Times New Roman" w:hAnsi="Times New Roman" w:eastAsia="Times New Roman" w:cs="Times New Roman"/>
          <w:sz w:val="24"/>
          <w:szCs w:val="24"/>
        </w:rPr>
      </w:pPr>
    </w:p>
    <w:p w:rsidR="0D19CB62" w:rsidP="0D19CB62" w:rsidRDefault="0D19CB62" w14:paraId="2D1F8A2E" w14:textId="18D36798">
      <w:pPr>
        <w:pStyle w:val="NoSpacing"/>
        <w:rPr>
          <w:rFonts w:ascii="Times New Roman" w:hAnsi="Times New Roman" w:eastAsia="Times New Roman" w:cs="Times New Roman"/>
          <w:sz w:val="24"/>
          <w:szCs w:val="24"/>
        </w:rPr>
      </w:pPr>
      <w:r w:rsidRPr="0D19CB62" w:rsidR="0D19CB62">
        <w:rPr>
          <w:rFonts w:ascii="Times New Roman" w:hAnsi="Times New Roman" w:eastAsia="Times New Roman" w:cs="Times New Roman"/>
          <w:color w:val="212121"/>
          <w:sz w:val="24"/>
          <w:szCs w:val="24"/>
          <w:lang w:val="en-US"/>
        </w:rPr>
        <w:t xml:space="preserve">Dennys CN, Roussel F, Rodrigo R, Zhang X, Sierra Delgado A, Hartlaub A, Saelim-Ector A, Ray W, Heintzman S, Fox A, Kolb SJ, </w:t>
      </w:r>
      <w:r w:rsidRPr="0D19CB62" w:rsidR="0D19CB62">
        <w:rPr>
          <w:rFonts w:ascii="Times New Roman" w:hAnsi="Times New Roman" w:eastAsia="Times New Roman" w:cs="Times New Roman"/>
          <w:b w:val="0"/>
          <w:bCs w:val="0"/>
          <w:color w:val="212121"/>
          <w:sz w:val="24"/>
          <w:szCs w:val="24"/>
          <w:lang w:val="en-US"/>
        </w:rPr>
        <w:t>Beckman J</w:t>
      </w:r>
      <w:r w:rsidRPr="0D19CB62" w:rsidR="0D19CB62">
        <w:rPr>
          <w:rFonts w:ascii="Times New Roman" w:hAnsi="Times New Roman" w:eastAsia="Times New Roman" w:cs="Times New Roman"/>
          <w:color w:val="212121"/>
          <w:sz w:val="24"/>
          <w:szCs w:val="24"/>
          <w:lang w:val="en-US"/>
        </w:rPr>
        <w:t xml:space="preserve">, </w:t>
      </w:r>
      <w:r w:rsidRPr="0D19CB62" w:rsidR="0D19CB62">
        <w:rPr>
          <w:rFonts w:ascii="Times New Roman" w:hAnsi="Times New Roman" w:eastAsia="Times New Roman" w:cs="Times New Roman"/>
          <w:b w:val="1"/>
          <w:bCs w:val="1"/>
          <w:color w:val="212121"/>
          <w:sz w:val="24"/>
          <w:szCs w:val="24"/>
          <w:lang w:val="en-US"/>
        </w:rPr>
        <w:t>Franco MC</w:t>
      </w:r>
      <w:r w:rsidRPr="0D19CB62" w:rsidR="0D19CB62">
        <w:rPr>
          <w:rFonts w:ascii="Times New Roman" w:hAnsi="Times New Roman" w:eastAsia="Times New Roman" w:cs="Times New Roman"/>
          <w:color w:val="212121"/>
          <w:sz w:val="24"/>
          <w:szCs w:val="24"/>
          <w:lang w:val="en-US"/>
        </w:rPr>
        <w:t xml:space="preserve">, Meyer K. </w:t>
      </w:r>
      <w:proofErr w:type="spellStart"/>
      <w:r w:rsidRPr="0D19CB62" w:rsidR="0D19CB62">
        <w:rPr>
          <w:rFonts w:ascii="Times New Roman" w:hAnsi="Times New Roman" w:eastAsia="Times New Roman" w:cs="Times New Roman"/>
          <w:color w:val="212121"/>
          <w:sz w:val="24"/>
          <w:szCs w:val="24"/>
          <w:lang w:val="en-US"/>
        </w:rPr>
        <w:t>CuATSM</w:t>
      </w:r>
      <w:proofErr w:type="spellEnd"/>
      <w:r w:rsidRPr="0D19CB62" w:rsidR="0D19CB62">
        <w:rPr>
          <w:rFonts w:ascii="Times New Roman" w:hAnsi="Times New Roman" w:eastAsia="Times New Roman" w:cs="Times New Roman"/>
          <w:color w:val="212121"/>
          <w:sz w:val="24"/>
          <w:szCs w:val="24"/>
          <w:lang w:val="en-US"/>
        </w:rPr>
        <w:t xml:space="preserve"> effectively ameliorates ALS patient astrocyte-mediated motor neuron toxicity in human in vitro models of amyotrophic lateral sclerosis. Glia. 2022 Oct 10. doi:10.1002/glia.24278. PMID: 36213964</w:t>
      </w:r>
    </w:p>
    <w:p w:rsidR="0D19CB62" w:rsidP="0D19CB62" w:rsidRDefault="0D19CB62" w14:paraId="5C509436" w14:textId="2698439B">
      <w:pPr>
        <w:pStyle w:val="NoSpacing"/>
        <w:rPr>
          <w:rFonts w:ascii="Times New Roman" w:hAnsi="Times New Roman" w:cs="Times New Roman"/>
          <w:sz w:val="24"/>
          <w:szCs w:val="24"/>
        </w:rPr>
      </w:pPr>
    </w:p>
    <w:p w:rsidR="00C76B97" w:rsidRDefault="00C76B97" w14:paraId="00000033" w14:textId="77777777">
      <w:pPr>
        <w:spacing w:line="240" w:lineRule="auto"/>
        <w:rPr>
          <w:rFonts w:ascii="Times New Roman" w:hAnsi="Times New Roman" w:eastAsia="Times New Roman" w:cs="Times New Roman"/>
          <w:sz w:val="24"/>
          <w:szCs w:val="24"/>
        </w:rPr>
      </w:pPr>
    </w:p>
    <w:p w:rsidR="02FE23C6" w:rsidP="02FE23C6" w:rsidRDefault="02FE23C6" w14:paraId="160C7AF1"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From the </w:t>
      </w:r>
      <w:r w:rsidRPr="02FE23C6">
        <w:rPr>
          <w:rFonts w:ascii="Times New Roman" w:hAnsi="Times New Roman" w:eastAsia="Times New Roman" w:cs="Times New Roman"/>
          <w:b/>
          <w:bCs/>
          <w:i/>
          <w:iCs/>
          <w:color w:val="212121"/>
          <w:sz w:val="24"/>
          <w:szCs w:val="24"/>
          <w:highlight w:val="white"/>
        </w:rPr>
        <w:t>Freitag</w:t>
      </w:r>
      <w:r w:rsidRPr="02FE23C6">
        <w:rPr>
          <w:rFonts w:ascii="Times New Roman" w:hAnsi="Times New Roman" w:eastAsia="Times New Roman" w:cs="Times New Roman"/>
          <w:color w:val="212121"/>
          <w:sz w:val="24"/>
          <w:szCs w:val="24"/>
          <w:highlight w:val="white"/>
        </w:rPr>
        <w:t xml:space="preserve"> group</w:t>
      </w:r>
    </w:p>
    <w:p w:rsidR="02FE23C6" w:rsidP="02FE23C6" w:rsidRDefault="02FE23C6" w14:paraId="10461567" w14:textId="77777777">
      <w:pPr>
        <w:spacing w:line="240" w:lineRule="auto"/>
        <w:rPr>
          <w:rFonts w:ascii="Times New Roman" w:hAnsi="Times New Roman" w:eastAsia="Times New Roman" w:cs="Times New Roman"/>
          <w:color w:val="212121"/>
          <w:sz w:val="24"/>
          <w:szCs w:val="24"/>
          <w:highlight w:val="white"/>
        </w:rPr>
      </w:pPr>
    </w:p>
    <w:p w:rsidR="02FE23C6" w:rsidP="02FE23C6" w:rsidRDefault="02FE23C6" w14:paraId="1D674E7B"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Ramírez-Cota R, Espino-Vazquez AN, Rodriguez-Vega TC, Macias-Díaz RE, Callejas-Negrete OA, </w:t>
      </w:r>
      <w:r w:rsidRPr="02FE23C6">
        <w:rPr>
          <w:rFonts w:ascii="Times New Roman" w:hAnsi="Times New Roman" w:eastAsia="Times New Roman" w:cs="Times New Roman"/>
          <w:b/>
          <w:bCs/>
          <w:color w:val="212121"/>
          <w:sz w:val="24"/>
          <w:szCs w:val="24"/>
          <w:highlight w:val="white"/>
        </w:rPr>
        <w:t>Freitag M</w:t>
      </w:r>
      <w:r w:rsidRPr="02FE23C6">
        <w:rPr>
          <w:rFonts w:ascii="Times New Roman" w:hAnsi="Times New Roman" w:eastAsia="Times New Roman" w:cs="Times New Roman"/>
          <w:color w:val="212121"/>
          <w:sz w:val="24"/>
          <w:szCs w:val="24"/>
          <w:highlight w:val="white"/>
        </w:rPr>
        <w:t>, Fischer R, Roberson RW, Mouriño-Pérez RR. The cytoplasmic microtubule array in Neurospora crassa depends on microtubule-organizing centers at spindle pole bodies and microtubule+end-depending pseudo-MTOCs at septa. Fungal Genet Biol. 2022 Sep;162:103729. doi:10.1016/j.fgb.2022.103729. Epub 2022 Aug 6. PMID: 35944835.</w:t>
      </w:r>
    </w:p>
    <w:p w:rsidR="02FE23C6" w:rsidP="02FE23C6" w:rsidRDefault="02FE23C6" w14:paraId="75B7F924" w14:textId="15ADF818">
      <w:pPr>
        <w:spacing w:line="240" w:lineRule="auto"/>
        <w:rPr>
          <w:rFonts w:ascii="Times New Roman" w:hAnsi="Times New Roman" w:eastAsia="Times New Roman" w:cs="Times New Roman"/>
          <w:sz w:val="24"/>
          <w:szCs w:val="24"/>
        </w:rPr>
      </w:pPr>
    </w:p>
    <w:p w:rsidR="755D316A" w:rsidP="755D316A" w:rsidRDefault="755D316A" w14:paraId="617D1034" w14:textId="62756E1E">
      <w:pPr>
        <w:spacing w:line="240" w:lineRule="auto"/>
        <w:rPr>
          <w:rFonts w:ascii="Times New Roman" w:hAnsi="Times New Roman" w:eastAsia="Times New Roman" w:cs="Times New Roman"/>
          <w:sz w:val="24"/>
          <w:szCs w:val="24"/>
        </w:rPr>
      </w:pPr>
    </w:p>
    <w:p w:rsidR="00C76B97" w:rsidRDefault="36A95C48" w14:paraId="00000034" w14:textId="77777777">
      <w:pPr>
        <w:spacing w:line="240" w:lineRule="auto"/>
        <w:rPr>
          <w:rFonts w:ascii="Times New Roman" w:hAnsi="Times New Roman" w:eastAsia="Times New Roman" w:cs="Times New Roman"/>
          <w:sz w:val="24"/>
          <w:szCs w:val="24"/>
        </w:rPr>
      </w:pPr>
      <w:r w:rsidRPr="36A95C48">
        <w:rPr>
          <w:rFonts w:ascii="Times New Roman" w:hAnsi="Times New Roman" w:eastAsia="Times New Roman" w:cs="Times New Roman"/>
          <w:sz w:val="24"/>
          <w:szCs w:val="24"/>
        </w:rPr>
        <w:t xml:space="preserve">From the </w:t>
      </w:r>
      <w:r w:rsidRPr="36A95C48">
        <w:rPr>
          <w:rFonts w:ascii="Times New Roman" w:hAnsi="Times New Roman" w:eastAsia="Times New Roman" w:cs="Times New Roman"/>
          <w:b/>
          <w:bCs/>
          <w:i/>
          <w:iCs/>
          <w:sz w:val="24"/>
          <w:szCs w:val="24"/>
        </w:rPr>
        <w:t>Gombart</w:t>
      </w:r>
      <w:r w:rsidRPr="36A95C48">
        <w:rPr>
          <w:rFonts w:ascii="Times New Roman" w:hAnsi="Times New Roman" w:eastAsia="Times New Roman" w:cs="Times New Roman"/>
          <w:sz w:val="24"/>
          <w:szCs w:val="24"/>
        </w:rPr>
        <w:t xml:space="preserve"> Group</w:t>
      </w:r>
    </w:p>
    <w:p w:rsidR="00C76B97" w:rsidRDefault="00C76B97" w14:paraId="00000035" w14:textId="77777777">
      <w:pPr>
        <w:spacing w:line="240" w:lineRule="auto"/>
        <w:rPr>
          <w:rFonts w:ascii="Times New Roman" w:hAnsi="Times New Roman" w:eastAsia="Times New Roman" w:cs="Times New Roman"/>
          <w:sz w:val="24"/>
          <w:szCs w:val="24"/>
        </w:rPr>
      </w:pPr>
    </w:p>
    <w:p w:rsidR="00C76B97" w:rsidRDefault="00000000" w14:paraId="00000036"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Carr AC, </w:t>
      </w:r>
      <w:r>
        <w:rPr>
          <w:rFonts w:ascii="Times New Roman" w:hAnsi="Times New Roman" w:eastAsia="Times New Roman" w:cs="Times New Roman"/>
          <w:b/>
          <w:sz w:val="24"/>
          <w:szCs w:val="24"/>
        </w:rPr>
        <w:t>Gombart AF</w:t>
      </w:r>
      <w:r>
        <w:rPr>
          <w:rFonts w:ascii="Times New Roman" w:hAnsi="Times New Roman" w:eastAsia="Times New Roman" w:cs="Times New Roman"/>
          <w:sz w:val="24"/>
          <w:szCs w:val="24"/>
        </w:rPr>
        <w:t>. Multi-Level Immune Support by Vitamins C and D during the SARS-</w:t>
      </w:r>
    </w:p>
    <w:p w:rsidR="00C76B97" w:rsidRDefault="00000000" w14:paraId="00000037"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CoV-2 Pandemic. Nutrients. 2022 Feb 6;14(3):689. doi: 10.3390/nu14030689. PMCID: PMC8840673.</w:t>
      </w:r>
    </w:p>
    <w:p w:rsidR="00C76B97" w:rsidRDefault="00C76B97" w14:paraId="00000038" w14:textId="77777777">
      <w:pPr>
        <w:spacing w:line="240" w:lineRule="auto"/>
        <w:rPr>
          <w:rFonts w:ascii="Times New Roman" w:hAnsi="Times New Roman" w:eastAsia="Times New Roman" w:cs="Times New Roman"/>
          <w:sz w:val="24"/>
          <w:szCs w:val="24"/>
        </w:rPr>
      </w:pPr>
    </w:p>
    <w:p w:rsidR="00C76B97" w:rsidRDefault="00000000" w14:paraId="00000039"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 Y, Ganguli-Indra G, Bhattacharya N, Logan IE, Indra AK, </w:t>
      </w:r>
      <w:r>
        <w:rPr>
          <w:rFonts w:ascii="Times New Roman" w:hAnsi="Times New Roman" w:eastAsia="Times New Roman" w:cs="Times New Roman"/>
          <w:b/>
          <w:sz w:val="24"/>
          <w:szCs w:val="24"/>
        </w:rPr>
        <w:t>Gombart AF</w:t>
      </w:r>
      <w:r>
        <w:rPr>
          <w:rFonts w:ascii="Times New Roman" w:hAnsi="Times New Roman" w:eastAsia="Times New Roman" w:cs="Times New Roman"/>
          <w:sz w:val="24"/>
          <w:szCs w:val="24"/>
        </w:rPr>
        <w:t>, Wong SL, Xie J.</w:t>
      </w:r>
    </w:p>
    <w:p w:rsidR="00C76B97" w:rsidRDefault="00000000" w14:paraId="0000003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Codelivery of 1α,25-Dihydroxyvitamin D3 and CYP24A1 Inhibitor VID400 by Nanofiber</w:t>
      </w:r>
    </w:p>
    <w:p w:rsidR="00C76B97" w:rsidRDefault="00000000" w14:paraId="0000003B"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Dressings Promotes Endogenous Antimicrobial Peptide LL-37 Induction. Mol Pharm. 2022 Mar</w:t>
      </w:r>
    </w:p>
    <w:p w:rsidR="00C76B97" w:rsidRDefault="00000000" w14:paraId="0000003C"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7;19(3):974-984. doi: 10.1021/acs.molpharmaceut.1c00944. Epub 2022 Feb 18. PMID: 35179903.</w:t>
      </w:r>
    </w:p>
    <w:p w:rsidR="00C76B97" w:rsidRDefault="00C76B97" w14:paraId="0000003D" w14:textId="77777777">
      <w:pPr>
        <w:shd w:val="clear" w:color="auto" w:fill="FFFFFF"/>
        <w:spacing w:line="240" w:lineRule="auto"/>
        <w:rPr>
          <w:rFonts w:ascii="Times New Roman" w:hAnsi="Times New Roman" w:eastAsia="Times New Roman" w:cs="Times New Roman"/>
          <w:color w:val="222222"/>
          <w:sz w:val="24"/>
          <w:szCs w:val="24"/>
        </w:rPr>
      </w:pPr>
    </w:p>
    <w:p w:rsidR="00C76B97" w:rsidRDefault="00000000" w14:paraId="0000003E" w14:textId="77777777">
      <w:pPr>
        <w:shd w:val="clear" w:color="auto" w:fill="FFFFFF"/>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222222"/>
          <w:sz w:val="24"/>
          <w:szCs w:val="24"/>
        </w:rPr>
        <w:t xml:space="preserve">Calder PC, Berger MM, </w:t>
      </w:r>
      <w:r>
        <w:rPr>
          <w:rFonts w:ascii="Times New Roman" w:hAnsi="Times New Roman" w:eastAsia="Times New Roman" w:cs="Times New Roman"/>
          <w:b/>
          <w:color w:val="222222"/>
          <w:sz w:val="24"/>
          <w:szCs w:val="24"/>
        </w:rPr>
        <w:t>Gombart AF</w:t>
      </w:r>
      <w:r>
        <w:rPr>
          <w:rFonts w:ascii="Times New Roman" w:hAnsi="Times New Roman" w:eastAsia="Times New Roman" w:cs="Times New Roman"/>
          <w:color w:val="222222"/>
          <w:sz w:val="24"/>
          <w:szCs w:val="24"/>
        </w:rPr>
        <w:t>, McComsey GA, Martineau AR, Eggersdorfer M. Micronutrients to Support Vaccine Immunogenicity and Efficacy. Vaccines (Basel). 2022 Apr 6;10(4):568. doi: 10.3390/vaccines10040568. PMID: 35455317; PMCID: PMC9024865.</w:t>
      </w:r>
    </w:p>
    <w:p w:rsidR="00C76B97" w:rsidRDefault="00C76B97" w14:paraId="0000003F" w14:textId="77777777">
      <w:pPr>
        <w:spacing w:line="240" w:lineRule="auto"/>
        <w:rPr>
          <w:rFonts w:ascii="Times New Roman" w:hAnsi="Times New Roman" w:eastAsia="Times New Roman" w:cs="Times New Roman"/>
          <w:sz w:val="24"/>
          <w:szCs w:val="24"/>
        </w:rPr>
      </w:pPr>
    </w:p>
    <w:p w:rsidR="00C76B97" w:rsidRDefault="00000000" w14:paraId="00000040" w14:textId="73CD0F14">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Aloul KM, Nielsen JE, Defensor EB, Lin JS, Fortkort JA, Shamloo M, Cirillo JD, </w:t>
      </w:r>
      <w:r>
        <w:rPr>
          <w:rFonts w:ascii="Times New Roman" w:hAnsi="Times New Roman" w:eastAsia="Times New Roman" w:cs="Times New Roman"/>
          <w:b/>
          <w:sz w:val="24"/>
          <w:szCs w:val="24"/>
        </w:rPr>
        <w:t>Gombart AF</w:t>
      </w:r>
      <w:r>
        <w:rPr>
          <w:rFonts w:ascii="Times New Roman" w:hAnsi="Times New Roman" w:eastAsia="Times New Roman" w:cs="Times New Roman"/>
          <w:sz w:val="24"/>
          <w:szCs w:val="24"/>
        </w:rPr>
        <w:t>, Barron AE</w:t>
      </w:r>
      <w:r w:rsidR="00AA281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00AA281A" w:rsidR="00AA281A">
        <w:rPr>
          <w:rFonts w:ascii="Times New Roman" w:hAnsi="Times New Roman" w:eastAsia="Times New Roman" w:cs="Times New Roman"/>
          <w:sz w:val="24"/>
          <w:szCs w:val="24"/>
        </w:rPr>
        <w:t xml:space="preserve"> </w:t>
      </w:r>
      <w:r w:rsidR="00AA281A">
        <w:rPr>
          <w:rFonts w:ascii="Times New Roman" w:hAnsi="Times New Roman" w:eastAsia="Times New Roman" w:cs="Times New Roman"/>
          <w:sz w:val="24"/>
          <w:szCs w:val="24"/>
        </w:rPr>
        <w:t>Upregulating Human Cathelicidin Antimicrobial Peptide LL-37 Expression May Prevent Severe COVID-19 Inflammatory Responses and Reduce Microthrombosis</w:t>
      </w:r>
      <w:r w:rsidR="00AA281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Front Immunol. 2022 May 12;13:880961. doi: 10.3389/fimmu.2022.880961. eCollection 2022.PMID: 35634307 Free PMC article. Review.</w:t>
      </w:r>
    </w:p>
    <w:p w:rsidR="00C76B97" w:rsidRDefault="00C76B97" w14:paraId="00000041" w14:textId="77777777">
      <w:pPr>
        <w:spacing w:line="240" w:lineRule="auto"/>
        <w:rPr>
          <w:rFonts w:ascii="Times New Roman" w:hAnsi="Times New Roman" w:eastAsia="Times New Roman" w:cs="Times New Roman"/>
          <w:sz w:val="24"/>
          <w:szCs w:val="24"/>
        </w:rPr>
      </w:pPr>
    </w:p>
    <w:p w:rsidR="00C76B97" w:rsidRDefault="00000000" w14:paraId="00000042" w14:textId="13AD6CB2">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Eggersdorfer M, Berger MM, Calder PC, </w:t>
      </w:r>
      <w:r>
        <w:rPr>
          <w:rFonts w:ascii="Times New Roman" w:hAnsi="Times New Roman" w:eastAsia="Times New Roman" w:cs="Times New Roman"/>
          <w:b/>
          <w:sz w:val="24"/>
          <w:szCs w:val="24"/>
        </w:rPr>
        <w:t>Gombart AF</w:t>
      </w:r>
      <w:r>
        <w:rPr>
          <w:rFonts w:ascii="Times New Roman" w:hAnsi="Times New Roman" w:eastAsia="Times New Roman" w:cs="Times New Roman"/>
          <w:sz w:val="24"/>
          <w:szCs w:val="24"/>
        </w:rPr>
        <w:t>, Ho E, Laviano A, Meydani</w:t>
      </w:r>
      <w:r w:rsidR="00AA281A">
        <w:rPr>
          <w:rFonts w:ascii="Times New Roman" w:hAnsi="Times New Roman" w:eastAsia="Times New Roman" w:cs="Times New Roman"/>
          <w:sz w:val="24"/>
          <w:szCs w:val="24"/>
        </w:rPr>
        <w:t>. P</w:t>
      </w:r>
      <w:r w:rsidR="00AA281A">
        <w:rPr>
          <w:rFonts w:ascii="Times New Roman" w:hAnsi="Times New Roman" w:eastAsia="Times New Roman" w:cs="Times New Roman"/>
          <w:sz w:val="24"/>
          <w:szCs w:val="24"/>
        </w:rPr>
        <w:t>erspective: Role of Micronutrients and Omega-3 Long-chain polyunsaturated Fatty Acids for Immune Outcomes of Relevance to Infections in Older Adults - a Narrative Review and Call for Action</w:t>
      </w:r>
      <w:r w:rsidR="00AA281A">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SN.Adv Nutr. 2022 May 19:nmac058. doi: 10.1093/advances/nmac058. Online ahead of print.PMID: 35587877</w:t>
      </w:r>
    </w:p>
    <w:p w:rsidR="00C76B97" w:rsidRDefault="00C76B97" w14:paraId="00000043" w14:textId="77777777">
      <w:pPr>
        <w:spacing w:line="240" w:lineRule="auto"/>
        <w:rPr>
          <w:rFonts w:ascii="Times New Roman" w:hAnsi="Times New Roman" w:eastAsia="Times New Roman" w:cs="Times New Roman"/>
          <w:sz w:val="24"/>
          <w:szCs w:val="24"/>
        </w:rPr>
      </w:pPr>
    </w:p>
    <w:p w:rsidR="29DF0874" w:rsidP="29DF0874" w:rsidRDefault="29DF0874" w14:paraId="47EC11D2" w14:textId="3288D134">
      <w:pPr>
        <w:spacing w:line="240" w:lineRule="auto"/>
        <w:rPr>
          <w:rFonts w:ascii="Times New Roman" w:hAnsi="Times New Roman" w:eastAsia="Times New Roman" w:cs="Times New Roman"/>
          <w:sz w:val="24"/>
          <w:szCs w:val="24"/>
        </w:rPr>
      </w:pPr>
    </w:p>
    <w:p w:rsidR="02FE23C6" w:rsidP="02FE23C6" w:rsidRDefault="02FE23C6" w14:paraId="1021C764"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From the </w:t>
      </w:r>
      <w:r w:rsidRPr="02FE23C6">
        <w:rPr>
          <w:rFonts w:ascii="Times New Roman" w:hAnsi="Times New Roman" w:eastAsia="Times New Roman" w:cs="Times New Roman"/>
          <w:b/>
          <w:bCs/>
          <w:i/>
          <w:iCs/>
          <w:color w:val="212121"/>
          <w:sz w:val="24"/>
          <w:szCs w:val="24"/>
          <w:highlight w:val="white"/>
        </w:rPr>
        <w:t>Hagen</w:t>
      </w:r>
      <w:r w:rsidRPr="02FE23C6">
        <w:rPr>
          <w:rFonts w:ascii="Times New Roman" w:hAnsi="Times New Roman" w:eastAsia="Times New Roman" w:cs="Times New Roman"/>
          <w:i/>
          <w:iCs/>
          <w:color w:val="212121"/>
          <w:sz w:val="24"/>
          <w:szCs w:val="24"/>
          <w:highlight w:val="white"/>
        </w:rPr>
        <w:t xml:space="preserve"> </w:t>
      </w:r>
      <w:r w:rsidRPr="02FE23C6">
        <w:rPr>
          <w:rFonts w:ascii="Times New Roman" w:hAnsi="Times New Roman" w:eastAsia="Times New Roman" w:cs="Times New Roman"/>
          <w:color w:val="212121"/>
          <w:sz w:val="24"/>
          <w:szCs w:val="24"/>
          <w:highlight w:val="white"/>
        </w:rPr>
        <w:t>group</w:t>
      </w:r>
    </w:p>
    <w:p w:rsidR="02FE23C6" w:rsidP="02FE23C6" w:rsidRDefault="02FE23C6" w14:paraId="05EA14EA" w14:textId="77777777">
      <w:pPr>
        <w:spacing w:line="240" w:lineRule="auto"/>
        <w:rPr>
          <w:rFonts w:ascii="Times New Roman" w:hAnsi="Times New Roman" w:eastAsia="Times New Roman" w:cs="Times New Roman"/>
          <w:color w:val="212121"/>
          <w:sz w:val="24"/>
          <w:szCs w:val="24"/>
          <w:highlight w:val="white"/>
        </w:rPr>
      </w:pPr>
    </w:p>
    <w:p w:rsidR="02FE23C6" w:rsidP="02FE23C6" w:rsidRDefault="02FE23C6" w14:paraId="3ADE3E68"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Visioli F, Ingram A, Beckman JS, Magnusson KR, </w:t>
      </w:r>
      <w:r w:rsidRPr="02FE23C6">
        <w:rPr>
          <w:rFonts w:ascii="Times New Roman" w:hAnsi="Times New Roman" w:eastAsia="Times New Roman" w:cs="Times New Roman"/>
          <w:b/>
          <w:bCs/>
          <w:color w:val="212121"/>
          <w:sz w:val="24"/>
          <w:szCs w:val="24"/>
          <w:highlight w:val="white"/>
        </w:rPr>
        <w:t>Hagen TM</w:t>
      </w:r>
      <w:r w:rsidRPr="02FE23C6">
        <w:rPr>
          <w:rFonts w:ascii="Times New Roman" w:hAnsi="Times New Roman" w:eastAsia="Times New Roman" w:cs="Times New Roman"/>
          <w:color w:val="212121"/>
          <w:sz w:val="24"/>
          <w:szCs w:val="24"/>
          <w:highlight w:val="white"/>
        </w:rPr>
        <w:t>. Strategies to protect against age-related mitochondrial decay: Do natural products and their derivatives help? Free Radic Biol Med. 2022 Jan;178:330-346. doi:10.1016/j.freeradbiomed.2021.12.008. Epub 2021 Dec 8. PMID: 34890770.</w:t>
      </w:r>
    </w:p>
    <w:p w:rsidR="02FE23C6" w:rsidP="02FE23C6" w:rsidRDefault="02FE23C6" w14:paraId="4276734A" w14:textId="77777777">
      <w:pPr>
        <w:spacing w:line="240" w:lineRule="auto"/>
        <w:rPr>
          <w:rFonts w:ascii="Times New Roman" w:hAnsi="Times New Roman" w:eastAsia="Times New Roman" w:cs="Times New Roman"/>
          <w:color w:val="212121"/>
          <w:sz w:val="24"/>
          <w:szCs w:val="24"/>
          <w:highlight w:val="white"/>
        </w:rPr>
      </w:pPr>
    </w:p>
    <w:p w:rsidR="6D3E66AA" w:rsidP="6D3E66AA" w:rsidRDefault="6D3E66AA" w14:paraId="73E7BCE5" w14:textId="06D599CD">
      <w:pPr>
        <w:pStyle w:val="Normal"/>
        <w:spacing w:line="240" w:lineRule="auto"/>
        <w:rPr>
          <w:rFonts w:ascii="Times New Roman" w:hAnsi="Times New Roman" w:eastAsia="Times New Roman" w:cs="Times New Roman"/>
          <w:color w:val="212121"/>
          <w:sz w:val="24"/>
          <w:szCs w:val="24"/>
          <w:highlight w:val="white"/>
        </w:rPr>
      </w:pPr>
    </w:p>
    <w:p w:rsidR="02FE23C6" w:rsidP="02FE23C6" w:rsidRDefault="02FE23C6" w14:paraId="1BD07522"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From the </w:t>
      </w:r>
      <w:r w:rsidRPr="02FE23C6">
        <w:rPr>
          <w:rFonts w:ascii="Times New Roman" w:hAnsi="Times New Roman" w:eastAsia="Times New Roman" w:cs="Times New Roman"/>
          <w:b/>
          <w:bCs/>
          <w:i/>
          <w:iCs/>
          <w:color w:val="212121"/>
          <w:sz w:val="24"/>
          <w:szCs w:val="24"/>
          <w:highlight w:val="white"/>
        </w:rPr>
        <w:t>Hendrix</w:t>
      </w:r>
      <w:r w:rsidRPr="02FE23C6">
        <w:rPr>
          <w:rFonts w:ascii="Times New Roman" w:hAnsi="Times New Roman" w:eastAsia="Times New Roman" w:cs="Times New Roman"/>
          <w:color w:val="212121"/>
          <w:sz w:val="24"/>
          <w:szCs w:val="24"/>
          <w:highlight w:val="white"/>
        </w:rPr>
        <w:t xml:space="preserve"> group</w:t>
      </w:r>
    </w:p>
    <w:p w:rsidR="02FE23C6" w:rsidP="02FE23C6" w:rsidRDefault="02FE23C6" w14:paraId="74292712" w14:textId="77777777">
      <w:pPr>
        <w:spacing w:line="240" w:lineRule="auto"/>
        <w:rPr>
          <w:rFonts w:ascii="Times New Roman" w:hAnsi="Times New Roman" w:eastAsia="Times New Roman" w:cs="Times New Roman"/>
          <w:color w:val="212121"/>
          <w:sz w:val="24"/>
          <w:szCs w:val="24"/>
          <w:highlight w:val="white"/>
        </w:rPr>
      </w:pPr>
    </w:p>
    <w:p w:rsidR="02FE23C6" w:rsidP="02FE23C6" w:rsidRDefault="02FE23C6" w14:paraId="714276C0"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Bell J, </w:t>
      </w:r>
      <w:r w:rsidRPr="02FE23C6">
        <w:rPr>
          <w:rFonts w:ascii="Times New Roman" w:hAnsi="Times New Roman" w:eastAsia="Times New Roman" w:cs="Times New Roman"/>
          <w:b/>
          <w:bCs/>
          <w:color w:val="212121"/>
          <w:sz w:val="24"/>
          <w:szCs w:val="24"/>
          <w:highlight w:val="white"/>
        </w:rPr>
        <w:t>Hendrix DA</w:t>
      </w:r>
      <w:r w:rsidRPr="02FE23C6">
        <w:rPr>
          <w:rFonts w:ascii="Times New Roman" w:hAnsi="Times New Roman" w:eastAsia="Times New Roman" w:cs="Times New Roman"/>
          <w:color w:val="212121"/>
          <w:sz w:val="24"/>
          <w:szCs w:val="24"/>
          <w:highlight w:val="white"/>
        </w:rPr>
        <w:t>. Predicting Drosha and Dicer Cleavage Sites with DeepMirCut. Front Mol Biosci. 2022 Jan 24;8:799056. doi: 10.3389/fmolb.2021.799056. PMID: 35141278; PMCID: PMC8819831.</w:t>
      </w:r>
    </w:p>
    <w:p w:rsidR="02FE23C6" w:rsidP="02FE23C6" w:rsidRDefault="02FE23C6" w14:paraId="76C620D9" w14:textId="77777777">
      <w:pPr>
        <w:spacing w:line="240" w:lineRule="auto"/>
        <w:rPr>
          <w:rFonts w:ascii="Times New Roman" w:hAnsi="Times New Roman" w:eastAsia="Times New Roman" w:cs="Times New Roman"/>
          <w:color w:val="212121"/>
          <w:sz w:val="24"/>
          <w:szCs w:val="24"/>
          <w:highlight w:val="white"/>
        </w:rPr>
      </w:pPr>
    </w:p>
    <w:p w:rsidR="02FE23C6" w:rsidP="02FE23C6" w:rsidRDefault="02FE23C6" w14:paraId="7CB4660B"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Song Y, Yang J, Law AD, </w:t>
      </w:r>
      <w:r w:rsidRPr="02FE23C6">
        <w:rPr>
          <w:rFonts w:ascii="Times New Roman" w:hAnsi="Times New Roman" w:eastAsia="Times New Roman" w:cs="Times New Roman"/>
          <w:b/>
          <w:bCs/>
          <w:color w:val="212121"/>
          <w:sz w:val="24"/>
          <w:szCs w:val="24"/>
          <w:highlight w:val="white"/>
        </w:rPr>
        <w:t>Hendrix DA</w:t>
      </w:r>
      <w:r w:rsidRPr="02FE23C6">
        <w:rPr>
          <w:rFonts w:ascii="Times New Roman" w:hAnsi="Times New Roman" w:eastAsia="Times New Roman" w:cs="Times New Roman"/>
          <w:color w:val="212121"/>
          <w:sz w:val="24"/>
          <w:szCs w:val="24"/>
          <w:highlight w:val="white"/>
        </w:rPr>
        <w:t>, Kretzschmar D, Robinson M, Giebultowicz JM. Age-dependent effects of blue light exposure on lifespan, neurodegeneration, and mitochondria physiology in Drosophilamelanogaster. NPJ Aging. 2022 Jul 27;8(1):11. doi: 10.1038/s41514-022-00092-z. PMID: 35927421;PMCID: PMC9329351.</w:t>
      </w:r>
    </w:p>
    <w:p w:rsidR="02FE23C6" w:rsidP="02FE23C6" w:rsidRDefault="02FE23C6" w14:paraId="73DAFA36" w14:textId="77777777">
      <w:pPr>
        <w:spacing w:line="240" w:lineRule="auto"/>
        <w:rPr>
          <w:rFonts w:ascii="Times New Roman" w:hAnsi="Times New Roman" w:eastAsia="Times New Roman" w:cs="Times New Roman"/>
          <w:color w:val="212121"/>
          <w:sz w:val="24"/>
          <w:szCs w:val="24"/>
          <w:highlight w:val="white"/>
        </w:rPr>
      </w:pPr>
    </w:p>
    <w:p w:rsidR="02FE23C6" w:rsidP="02FE23C6" w:rsidRDefault="02FE23C6" w14:paraId="74BA2FFB"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Yang J, Song Y, Law AD, Rogan CJ, Shimoda K, Djukovic D, Anderson JC, Kretzschmar D, </w:t>
      </w:r>
      <w:r w:rsidRPr="02FE23C6">
        <w:rPr>
          <w:rFonts w:ascii="Times New Roman" w:hAnsi="Times New Roman" w:eastAsia="Times New Roman" w:cs="Times New Roman"/>
          <w:b/>
          <w:bCs/>
          <w:color w:val="212121"/>
          <w:sz w:val="24"/>
          <w:szCs w:val="24"/>
          <w:highlight w:val="white"/>
        </w:rPr>
        <w:t>Hendrix DA</w:t>
      </w:r>
      <w:r w:rsidRPr="02FE23C6">
        <w:rPr>
          <w:rFonts w:ascii="Times New Roman" w:hAnsi="Times New Roman" w:eastAsia="Times New Roman" w:cs="Times New Roman"/>
          <w:color w:val="212121"/>
          <w:sz w:val="24"/>
          <w:szCs w:val="24"/>
          <w:highlight w:val="white"/>
        </w:rPr>
        <w:t>, Giebultowicz JM. Chronic blue light leads to accelerated aging in Drosophila by impairing energy metabolism and neurotransmitter levels. Front Aging. 2022 Aug 31;3:983373.</w:t>
      </w:r>
    </w:p>
    <w:p w:rsidR="02FE23C6" w:rsidP="02FE23C6" w:rsidRDefault="02FE23C6" w14:paraId="3C439EEB" w14:textId="2E88E9AD">
      <w:pPr>
        <w:spacing w:line="240" w:lineRule="auto"/>
        <w:rPr>
          <w:rFonts w:ascii="Times New Roman" w:hAnsi="Times New Roman" w:eastAsia="Times New Roman" w:cs="Times New Roman"/>
          <w:sz w:val="24"/>
          <w:szCs w:val="24"/>
        </w:rPr>
      </w:pPr>
    </w:p>
    <w:p w:rsidR="59D5A9BC" w:rsidP="59D5A9BC" w:rsidRDefault="59D5A9BC" w14:paraId="1F4F9F9A" w14:textId="464CFE3B">
      <w:pPr>
        <w:pStyle w:val="NoSpacing"/>
        <w:rPr>
          <w:rFonts w:ascii="Times New Roman" w:hAnsi="Times New Roman" w:eastAsia="Times New Roman" w:cs="Times New Roman"/>
          <w:noProof w:val="0"/>
          <w:sz w:val="24"/>
          <w:szCs w:val="24"/>
          <w:lang w:val="en"/>
        </w:rPr>
      </w:pPr>
      <w:r w:rsidRPr="59D5A9BC" w:rsidR="59D5A9BC">
        <w:rPr>
          <w:rFonts w:ascii="Times New Roman" w:hAnsi="Times New Roman" w:eastAsia="Times New Roman" w:cs="Times New Roman"/>
          <w:noProof w:val="0"/>
          <w:sz w:val="24"/>
          <w:szCs w:val="24"/>
          <w:lang w:val="en"/>
        </w:rPr>
        <w:t xml:space="preserve">Sebastian B, Fey RM, Morar P, Lasher B, </w:t>
      </w:r>
      <w:proofErr w:type="spellStart"/>
      <w:r w:rsidRPr="59D5A9BC" w:rsidR="59D5A9BC">
        <w:rPr>
          <w:rFonts w:ascii="Times New Roman" w:hAnsi="Times New Roman" w:eastAsia="Times New Roman" w:cs="Times New Roman"/>
          <w:noProof w:val="0"/>
          <w:sz w:val="24"/>
          <w:szCs w:val="24"/>
          <w:lang w:val="en"/>
        </w:rPr>
        <w:t>Giebultowicz</w:t>
      </w:r>
      <w:proofErr w:type="spellEnd"/>
      <w:r w:rsidRPr="59D5A9BC" w:rsidR="59D5A9BC">
        <w:rPr>
          <w:rFonts w:ascii="Times New Roman" w:hAnsi="Times New Roman" w:eastAsia="Times New Roman" w:cs="Times New Roman"/>
          <w:noProof w:val="0"/>
          <w:sz w:val="24"/>
          <w:szCs w:val="24"/>
          <w:lang w:val="en"/>
        </w:rPr>
        <w:t xml:space="preserve"> JM, </w:t>
      </w:r>
      <w:r w:rsidRPr="59D5A9BC" w:rsidR="59D5A9BC">
        <w:rPr>
          <w:rFonts w:ascii="Times New Roman" w:hAnsi="Times New Roman" w:eastAsia="Times New Roman" w:cs="Times New Roman"/>
          <w:b w:val="1"/>
          <w:bCs w:val="1"/>
          <w:noProof w:val="0"/>
          <w:sz w:val="24"/>
          <w:szCs w:val="24"/>
          <w:lang w:val="en"/>
        </w:rPr>
        <w:t>Hendrix DA</w:t>
      </w:r>
      <w:r w:rsidRPr="59D5A9BC" w:rsidR="59D5A9BC">
        <w:rPr>
          <w:rFonts w:ascii="Times New Roman" w:hAnsi="Times New Roman" w:eastAsia="Times New Roman" w:cs="Times New Roman"/>
          <w:noProof w:val="0"/>
          <w:sz w:val="24"/>
          <w:szCs w:val="24"/>
          <w:lang w:val="en"/>
        </w:rPr>
        <w:t xml:space="preserve">. Discovery and Visualization of Age-Dependent Patterns in the Diurnal Transcriptome of Drosophila. J Circadian Rhythms. 2022 Dec 8;20:1. </w:t>
      </w:r>
      <w:proofErr w:type="spellStart"/>
      <w:r w:rsidRPr="59D5A9BC" w:rsidR="59D5A9BC">
        <w:rPr>
          <w:rFonts w:ascii="Times New Roman" w:hAnsi="Times New Roman" w:eastAsia="Times New Roman" w:cs="Times New Roman"/>
          <w:noProof w:val="0"/>
          <w:sz w:val="24"/>
          <w:szCs w:val="24"/>
          <w:lang w:val="en"/>
        </w:rPr>
        <w:t>doi</w:t>
      </w:r>
      <w:proofErr w:type="spellEnd"/>
      <w:r w:rsidRPr="59D5A9BC" w:rsidR="59D5A9BC">
        <w:rPr>
          <w:rFonts w:ascii="Times New Roman" w:hAnsi="Times New Roman" w:eastAsia="Times New Roman" w:cs="Times New Roman"/>
          <w:noProof w:val="0"/>
          <w:sz w:val="24"/>
          <w:szCs w:val="24"/>
          <w:lang w:val="en"/>
        </w:rPr>
        <w:t>: 10.5334/jcr.218. PMID: 36561348; PMCID: PMC9733130.</w:t>
      </w:r>
    </w:p>
    <w:p w:rsidR="59D5A9BC" w:rsidP="59D5A9BC" w:rsidRDefault="59D5A9BC" w14:paraId="0CE7C989" w14:textId="26CB475E">
      <w:pPr>
        <w:pStyle w:val="NoSpacing"/>
        <w:rPr>
          <w:rFonts w:ascii="Times New Roman" w:hAnsi="Times New Roman" w:eastAsia="Times New Roman" w:cs="Times New Roman"/>
          <w:sz w:val="24"/>
          <w:szCs w:val="24"/>
        </w:rPr>
      </w:pPr>
    </w:p>
    <w:p w:rsidR="59D5A9BC" w:rsidP="59D5A9BC" w:rsidRDefault="59D5A9BC" w14:paraId="00EF9463" w14:textId="1DC656E6">
      <w:pPr>
        <w:pStyle w:val="NoSpacing"/>
        <w:rPr>
          <w:rFonts w:ascii="Times New Roman" w:hAnsi="Times New Roman" w:eastAsia="Times New Roman" w:cs="Times New Roman"/>
          <w:sz w:val="24"/>
          <w:szCs w:val="24"/>
        </w:rPr>
      </w:pPr>
      <w:r w:rsidRPr="59D5A9BC" w:rsidR="59D5A9BC">
        <w:rPr>
          <w:rFonts w:ascii="Times New Roman" w:hAnsi="Times New Roman" w:eastAsia="Times New Roman" w:cs="Times New Roman"/>
          <w:noProof w:val="0"/>
          <w:sz w:val="24"/>
          <w:szCs w:val="24"/>
          <w:lang w:val="en"/>
        </w:rPr>
        <w:t xml:space="preserve">Padgitt-Cobb, L.K., Pitra, N.J., Matthews, P.D., Henning, J.A. and </w:t>
      </w:r>
      <w:r w:rsidRPr="59D5A9BC" w:rsidR="59D5A9BC">
        <w:rPr>
          <w:rFonts w:ascii="Times New Roman" w:hAnsi="Times New Roman" w:eastAsia="Times New Roman" w:cs="Times New Roman"/>
          <w:b w:val="1"/>
          <w:bCs w:val="1"/>
          <w:noProof w:val="0"/>
          <w:sz w:val="24"/>
          <w:szCs w:val="24"/>
          <w:lang w:val="en"/>
        </w:rPr>
        <w:t>Hendrix, D.A</w:t>
      </w:r>
      <w:r w:rsidRPr="59D5A9BC" w:rsidR="59D5A9BC">
        <w:rPr>
          <w:rFonts w:ascii="Times New Roman" w:hAnsi="Times New Roman" w:eastAsia="Times New Roman" w:cs="Times New Roman"/>
          <w:noProof w:val="0"/>
          <w:sz w:val="24"/>
          <w:szCs w:val="24"/>
          <w:lang w:val="en"/>
        </w:rPr>
        <w:t>., 2022. An improved assembly of the “Cascade” hop (</w:t>
      </w:r>
      <w:proofErr w:type="spellStart"/>
      <w:r w:rsidRPr="59D5A9BC" w:rsidR="59D5A9BC">
        <w:rPr>
          <w:rFonts w:ascii="Times New Roman" w:hAnsi="Times New Roman" w:eastAsia="Times New Roman" w:cs="Times New Roman"/>
          <w:noProof w:val="0"/>
          <w:sz w:val="24"/>
          <w:szCs w:val="24"/>
          <w:lang w:val="en"/>
        </w:rPr>
        <w:t>Humulus</w:t>
      </w:r>
      <w:proofErr w:type="spellEnd"/>
      <w:r w:rsidRPr="59D5A9BC" w:rsidR="59D5A9BC">
        <w:rPr>
          <w:rFonts w:ascii="Times New Roman" w:hAnsi="Times New Roman" w:eastAsia="Times New Roman" w:cs="Times New Roman"/>
          <w:noProof w:val="0"/>
          <w:sz w:val="24"/>
          <w:szCs w:val="24"/>
          <w:lang w:val="en"/>
        </w:rPr>
        <w:t xml:space="preserve"> lupulus) genome uncovers signatures of molecular evolution and refines time of divergence estimates for the </w:t>
      </w:r>
      <w:proofErr w:type="spellStart"/>
      <w:r w:rsidRPr="59D5A9BC" w:rsidR="59D5A9BC">
        <w:rPr>
          <w:rFonts w:ascii="Times New Roman" w:hAnsi="Times New Roman" w:eastAsia="Times New Roman" w:cs="Times New Roman"/>
          <w:noProof w:val="0"/>
          <w:sz w:val="24"/>
          <w:szCs w:val="24"/>
          <w:lang w:val="en"/>
        </w:rPr>
        <w:t>Cannabaceae</w:t>
      </w:r>
      <w:proofErr w:type="spellEnd"/>
      <w:r w:rsidRPr="59D5A9BC" w:rsidR="59D5A9BC">
        <w:rPr>
          <w:rFonts w:ascii="Times New Roman" w:hAnsi="Times New Roman" w:eastAsia="Times New Roman" w:cs="Times New Roman"/>
          <w:noProof w:val="0"/>
          <w:sz w:val="24"/>
          <w:szCs w:val="24"/>
          <w:lang w:val="en"/>
        </w:rPr>
        <w:t xml:space="preserve"> family. Horticulture Research.</w:t>
      </w:r>
      <w:r>
        <w:br/>
      </w:r>
      <w:r w:rsidRPr="59D5A9BC" w:rsidR="59D5A9BC">
        <w:rPr>
          <w:rFonts w:ascii="Times New Roman" w:hAnsi="Times New Roman" w:eastAsia="Times New Roman" w:cs="Times New Roman"/>
          <w:noProof w:val="0"/>
          <w:sz w:val="24"/>
          <w:szCs w:val="24"/>
          <w:lang w:val="en"/>
        </w:rPr>
        <w:t xml:space="preserve"> </w:t>
      </w:r>
    </w:p>
    <w:p w:rsidR="59D5A9BC" w:rsidP="59D5A9BC" w:rsidRDefault="59D5A9BC" w14:paraId="046245CD" w14:textId="4079C814">
      <w:pPr>
        <w:pStyle w:val="NoSpacing"/>
        <w:rPr>
          <w:rFonts w:ascii="Times New Roman" w:hAnsi="Times New Roman" w:eastAsia="Times New Roman" w:cs="Times New Roman"/>
          <w:noProof w:val="0"/>
          <w:sz w:val="24"/>
          <w:szCs w:val="24"/>
          <w:lang w:val="en"/>
        </w:rPr>
      </w:pPr>
      <w:r w:rsidRPr="59D5A9BC" w:rsidR="59D5A9BC">
        <w:rPr>
          <w:rFonts w:ascii="Times New Roman" w:hAnsi="Times New Roman" w:eastAsia="Times New Roman" w:cs="Times New Roman"/>
          <w:noProof w:val="0"/>
          <w:sz w:val="24"/>
          <w:szCs w:val="24"/>
          <w:lang w:val="en"/>
        </w:rPr>
        <w:t xml:space="preserve">Fey, R.M., Chow, E.S., </w:t>
      </w:r>
      <w:proofErr w:type="spellStart"/>
      <w:r w:rsidRPr="59D5A9BC" w:rsidR="59D5A9BC">
        <w:rPr>
          <w:rFonts w:ascii="Times New Roman" w:hAnsi="Times New Roman" w:eastAsia="Times New Roman" w:cs="Times New Roman"/>
          <w:noProof w:val="0"/>
          <w:sz w:val="24"/>
          <w:szCs w:val="24"/>
          <w:lang w:val="en"/>
        </w:rPr>
        <w:t>Gvakharia</w:t>
      </w:r>
      <w:proofErr w:type="spellEnd"/>
      <w:r w:rsidRPr="59D5A9BC" w:rsidR="59D5A9BC">
        <w:rPr>
          <w:rFonts w:ascii="Times New Roman" w:hAnsi="Times New Roman" w:eastAsia="Times New Roman" w:cs="Times New Roman"/>
          <w:noProof w:val="0"/>
          <w:sz w:val="24"/>
          <w:szCs w:val="24"/>
          <w:lang w:val="en"/>
        </w:rPr>
        <w:t xml:space="preserve">, B.O., </w:t>
      </w:r>
      <w:proofErr w:type="spellStart"/>
      <w:r w:rsidRPr="59D5A9BC" w:rsidR="59D5A9BC">
        <w:rPr>
          <w:rFonts w:ascii="Times New Roman" w:hAnsi="Times New Roman" w:eastAsia="Times New Roman" w:cs="Times New Roman"/>
          <w:noProof w:val="0"/>
          <w:sz w:val="24"/>
          <w:szCs w:val="24"/>
          <w:lang w:val="en"/>
        </w:rPr>
        <w:t>Giebultowicz</w:t>
      </w:r>
      <w:proofErr w:type="spellEnd"/>
      <w:r w:rsidRPr="59D5A9BC" w:rsidR="59D5A9BC">
        <w:rPr>
          <w:rFonts w:ascii="Times New Roman" w:hAnsi="Times New Roman" w:eastAsia="Times New Roman" w:cs="Times New Roman"/>
          <w:noProof w:val="0"/>
          <w:sz w:val="24"/>
          <w:szCs w:val="24"/>
          <w:lang w:val="en"/>
        </w:rPr>
        <w:t xml:space="preserve">, J.M. and </w:t>
      </w:r>
      <w:r w:rsidRPr="59D5A9BC" w:rsidR="59D5A9BC">
        <w:rPr>
          <w:rFonts w:ascii="Times New Roman" w:hAnsi="Times New Roman" w:eastAsia="Times New Roman" w:cs="Times New Roman"/>
          <w:b w:val="1"/>
          <w:bCs w:val="1"/>
          <w:noProof w:val="0"/>
          <w:sz w:val="24"/>
          <w:szCs w:val="24"/>
          <w:lang w:val="en"/>
        </w:rPr>
        <w:t>Hendrix, D.A</w:t>
      </w:r>
      <w:r w:rsidRPr="59D5A9BC" w:rsidR="59D5A9BC">
        <w:rPr>
          <w:rFonts w:ascii="Times New Roman" w:hAnsi="Times New Roman" w:eastAsia="Times New Roman" w:cs="Times New Roman"/>
          <w:noProof w:val="0"/>
          <w:sz w:val="24"/>
          <w:szCs w:val="24"/>
          <w:lang w:val="en"/>
        </w:rPr>
        <w:t>., 2022. Diurnal small RNA expression and post-transcriptional regulation in young and old Drosophila melanogaster heads. F1000Research, 11(1543), p.1543.</w:t>
      </w:r>
      <w:r>
        <w:br/>
      </w:r>
      <w:r w:rsidRPr="59D5A9BC" w:rsidR="59D5A9BC">
        <w:rPr>
          <w:rFonts w:ascii="Times New Roman" w:hAnsi="Times New Roman" w:eastAsia="Times New Roman" w:cs="Times New Roman"/>
          <w:noProof w:val="0"/>
          <w:sz w:val="24"/>
          <w:szCs w:val="24"/>
          <w:lang w:val="en"/>
        </w:rPr>
        <w:t xml:space="preserve"> </w:t>
      </w:r>
    </w:p>
    <w:p w:rsidR="59D5A9BC" w:rsidP="59D5A9BC" w:rsidRDefault="59D5A9BC" w14:paraId="601459C9" w14:textId="1CC5039B">
      <w:pPr>
        <w:pStyle w:val="NoSpacing"/>
        <w:rPr>
          <w:rFonts w:ascii="Times New Roman" w:hAnsi="Times New Roman" w:eastAsia="Times New Roman" w:cs="Times New Roman"/>
          <w:noProof w:val="0"/>
          <w:sz w:val="24"/>
          <w:szCs w:val="24"/>
          <w:lang w:val="en"/>
        </w:rPr>
      </w:pPr>
      <w:r w:rsidRPr="59D5A9BC" w:rsidR="59D5A9BC">
        <w:rPr>
          <w:rFonts w:ascii="Times New Roman" w:hAnsi="Times New Roman" w:eastAsia="Times New Roman" w:cs="Times New Roman"/>
          <w:noProof w:val="0"/>
          <w:sz w:val="24"/>
          <w:szCs w:val="24"/>
          <w:lang w:val="en"/>
        </w:rPr>
        <w:t>Eriksen, R.L., Padgitt-Cobb, L.K., Randazzo, A.M.,</w:t>
      </w:r>
      <w:r w:rsidRPr="59D5A9BC" w:rsidR="59D5A9BC">
        <w:rPr>
          <w:rFonts w:ascii="Times New Roman" w:hAnsi="Times New Roman" w:eastAsia="Times New Roman" w:cs="Times New Roman"/>
          <w:b w:val="1"/>
          <w:bCs w:val="1"/>
          <w:noProof w:val="0"/>
          <w:sz w:val="24"/>
          <w:szCs w:val="24"/>
          <w:lang w:val="en"/>
        </w:rPr>
        <w:t xml:space="preserve"> Hendrix, D.A</w:t>
      </w:r>
      <w:r w:rsidRPr="59D5A9BC" w:rsidR="59D5A9BC">
        <w:rPr>
          <w:rFonts w:ascii="Times New Roman" w:hAnsi="Times New Roman" w:eastAsia="Times New Roman" w:cs="Times New Roman"/>
          <w:noProof w:val="0"/>
          <w:sz w:val="24"/>
          <w:szCs w:val="24"/>
          <w:lang w:val="en"/>
        </w:rPr>
        <w:t xml:space="preserve">. and Henning, J.A., 2022. Gene Expression of Agronomically Important Secondary Metabolites in </w:t>
      </w:r>
      <w:proofErr w:type="spellStart"/>
      <w:r w:rsidRPr="59D5A9BC" w:rsidR="59D5A9BC">
        <w:rPr>
          <w:rFonts w:ascii="Times New Roman" w:hAnsi="Times New Roman" w:eastAsia="Times New Roman" w:cs="Times New Roman"/>
          <w:noProof w:val="0"/>
          <w:sz w:val="24"/>
          <w:szCs w:val="24"/>
          <w:lang w:val="en"/>
        </w:rPr>
        <w:t>cv.‘USDA</w:t>
      </w:r>
      <w:proofErr w:type="spellEnd"/>
      <w:r w:rsidRPr="59D5A9BC" w:rsidR="59D5A9BC">
        <w:rPr>
          <w:rFonts w:ascii="Times New Roman" w:hAnsi="Times New Roman" w:eastAsia="Times New Roman" w:cs="Times New Roman"/>
          <w:noProof w:val="0"/>
          <w:sz w:val="24"/>
          <w:szCs w:val="24"/>
          <w:lang w:val="en"/>
        </w:rPr>
        <w:t xml:space="preserve"> </w:t>
      </w:r>
      <w:proofErr w:type="spellStart"/>
      <w:r w:rsidRPr="59D5A9BC" w:rsidR="59D5A9BC">
        <w:rPr>
          <w:rFonts w:ascii="Times New Roman" w:hAnsi="Times New Roman" w:eastAsia="Times New Roman" w:cs="Times New Roman"/>
          <w:noProof w:val="0"/>
          <w:sz w:val="24"/>
          <w:szCs w:val="24"/>
          <w:lang w:val="en"/>
        </w:rPr>
        <w:t>Cascade’Hop</w:t>
      </w:r>
      <w:proofErr w:type="spellEnd"/>
      <w:r w:rsidRPr="59D5A9BC" w:rsidR="59D5A9BC">
        <w:rPr>
          <w:rFonts w:ascii="Times New Roman" w:hAnsi="Times New Roman" w:eastAsia="Times New Roman" w:cs="Times New Roman"/>
          <w:noProof w:val="0"/>
          <w:sz w:val="24"/>
          <w:szCs w:val="24"/>
          <w:lang w:val="en"/>
        </w:rPr>
        <w:t xml:space="preserve"> (</w:t>
      </w:r>
      <w:proofErr w:type="spellStart"/>
      <w:r w:rsidRPr="59D5A9BC" w:rsidR="59D5A9BC">
        <w:rPr>
          <w:rFonts w:ascii="Times New Roman" w:hAnsi="Times New Roman" w:eastAsia="Times New Roman" w:cs="Times New Roman"/>
          <w:noProof w:val="0"/>
          <w:sz w:val="24"/>
          <w:szCs w:val="24"/>
          <w:lang w:val="en"/>
        </w:rPr>
        <w:t>Humulus</w:t>
      </w:r>
      <w:proofErr w:type="spellEnd"/>
      <w:r w:rsidRPr="59D5A9BC" w:rsidR="59D5A9BC">
        <w:rPr>
          <w:rFonts w:ascii="Times New Roman" w:hAnsi="Times New Roman" w:eastAsia="Times New Roman" w:cs="Times New Roman"/>
          <w:noProof w:val="0"/>
          <w:sz w:val="24"/>
          <w:szCs w:val="24"/>
          <w:lang w:val="en"/>
        </w:rPr>
        <w:t xml:space="preserve"> lupulus L.) Cones during Critical Developmental Stages. </w:t>
      </w:r>
      <w:r w:rsidRPr="59D5A9BC" w:rsidR="59D5A9BC">
        <w:rPr>
          <w:rFonts w:ascii="Times New Roman" w:hAnsi="Times New Roman" w:eastAsia="Times New Roman" w:cs="Times New Roman"/>
          <w:noProof w:val="0"/>
          <w:sz w:val="24"/>
          <w:szCs w:val="24"/>
          <w:lang w:val="en"/>
        </w:rPr>
        <w:t xml:space="preserve">Journal of the </w:t>
      </w:r>
      <w:proofErr w:type="spellStart"/>
      <w:r w:rsidRPr="59D5A9BC" w:rsidR="59D5A9BC">
        <w:rPr>
          <w:rFonts w:ascii="Times New Roman" w:hAnsi="Times New Roman" w:eastAsia="Times New Roman" w:cs="Times New Roman"/>
          <w:noProof w:val="0"/>
          <w:sz w:val="24"/>
          <w:szCs w:val="24"/>
          <w:lang w:val="en"/>
        </w:rPr>
        <w:t>american</w:t>
      </w:r>
      <w:proofErr w:type="spellEnd"/>
      <w:r w:rsidRPr="59D5A9BC" w:rsidR="59D5A9BC">
        <w:rPr>
          <w:rFonts w:ascii="Times New Roman" w:hAnsi="Times New Roman" w:eastAsia="Times New Roman" w:cs="Times New Roman"/>
          <w:noProof w:val="0"/>
          <w:sz w:val="24"/>
          <w:szCs w:val="24"/>
          <w:lang w:val="en"/>
        </w:rPr>
        <w:t xml:space="preserve"> Society of Brewing </w:t>
      </w:r>
      <w:proofErr w:type="spellStart"/>
      <w:r w:rsidRPr="59D5A9BC" w:rsidR="59D5A9BC">
        <w:rPr>
          <w:rFonts w:ascii="Times New Roman" w:hAnsi="Times New Roman" w:eastAsia="Times New Roman" w:cs="Times New Roman"/>
          <w:noProof w:val="0"/>
          <w:sz w:val="24"/>
          <w:szCs w:val="24"/>
          <w:lang w:val="en"/>
        </w:rPr>
        <w:t>chemiStS</w:t>
      </w:r>
      <w:proofErr w:type="spellEnd"/>
      <w:r w:rsidRPr="59D5A9BC" w:rsidR="59D5A9BC">
        <w:rPr>
          <w:rFonts w:ascii="Times New Roman" w:hAnsi="Times New Roman" w:eastAsia="Times New Roman" w:cs="Times New Roman"/>
          <w:noProof w:val="0"/>
          <w:sz w:val="24"/>
          <w:szCs w:val="24"/>
          <w:lang w:val="en"/>
        </w:rPr>
        <w:t xml:space="preserve">, </w:t>
      </w:r>
      <w:r w:rsidRPr="59D5A9BC" w:rsidR="59D5A9BC">
        <w:rPr>
          <w:rFonts w:ascii="Times New Roman" w:hAnsi="Times New Roman" w:eastAsia="Times New Roman" w:cs="Times New Roman"/>
          <w:noProof w:val="0"/>
          <w:sz w:val="24"/>
          <w:szCs w:val="24"/>
          <w:lang w:val="en"/>
        </w:rPr>
        <w:t>80</w:t>
      </w:r>
      <w:r w:rsidRPr="59D5A9BC" w:rsidR="59D5A9BC">
        <w:rPr>
          <w:rFonts w:ascii="Times New Roman" w:hAnsi="Times New Roman" w:eastAsia="Times New Roman" w:cs="Times New Roman"/>
          <w:noProof w:val="0"/>
          <w:sz w:val="24"/>
          <w:szCs w:val="24"/>
          <w:lang w:val="en"/>
        </w:rPr>
        <w:t>(4), pp.356-369.</w:t>
      </w:r>
    </w:p>
    <w:p w:rsidR="6D3E66AA" w:rsidP="6D3E66AA" w:rsidRDefault="6D3E66AA" w14:paraId="370A6FBD" w14:textId="123AE456">
      <w:pPr>
        <w:pStyle w:val="Normal"/>
        <w:spacing w:line="240" w:lineRule="auto"/>
        <w:rPr>
          <w:rFonts w:ascii="Times New Roman" w:hAnsi="Times New Roman" w:eastAsia="Times New Roman" w:cs="Times New Roman"/>
          <w:sz w:val="24"/>
          <w:szCs w:val="24"/>
        </w:rPr>
      </w:pPr>
    </w:p>
    <w:p w:rsidR="59D5A9BC" w:rsidP="59D5A9BC" w:rsidRDefault="59D5A9BC" w14:paraId="111F7B7A" w14:textId="25B5DC92">
      <w:pPr>
        <w:pStyle w:val="Normal"/>
        <w:spacing w:line="240" w:lineRule="auto"/>
        <w:rPr>
          <w:rFonts w:ascii="Times New Roman" w:hAnsi="Times New Roman" w:eastAsia="Times New Roman" w:cs="Times New Roman"/>
          <w:sz w:val="24"/>
          <w:szCs w:val="24"/>
        </w:rPr>
      </w:pPr>
    </w:p>
    <w:p w:rsidR="00C76B97" w:rsidRDefault="00000000" w14:paraId="00000051"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Karplus</w:t>
      </w:r>
      <w:r w:rsidRPr="02FE23C6">
        <w:rPr>
          <w:rFonts w:ascii="Times New Roman" w:hAnsi="Times New Roman" w:eastAsia="Times New Roman" w:cs="Times New Roman"/>
          <w:b/>
          <w:bCs/>
          <w:sz w:val="24"/>
          <w:szCs w:val="24"/>
        </w:rPr>
        <w:t xml:space="preserve"> </w:t>
      </w:r>
      <w:r w:rsidRPr="02FE23C6">
        <w:rPr>
          <w:rFonts w:ascii="Times New Roman" w:hAnsi="Times New Roman" w:eastAsia="Times New Roman" w:cs="Times New Roman"/>
          <w:sz w:val="24"/>
          <w:szCs w:val="24"/>
        </w:rPr>
        <w:t>Group</w:t>
      </w:r>
    </w:p>
    <w:p w:rsidR="00C76B97" w:rsidRDefault="00C76B97" w14:paraId="00000052" w14:textId="77777777">
      <w:pPr>
        <w:spacing w:line="240" w:lineRule="auto"/>
        <w:rPr>
          <w:rFonts w:ascii="Times New Roman" w:hAnsi="Times New Roman" w:eastAsia="Times New Roman" w:cs="Times New Roman"/>
          <w:sz w:val="24"/>
          <w:szCs w:val="24"/>
        </w:rPr>
      </w:pPr>
    </w:p>
    <w:p w:rsidR="00C76B97" w:rsidRDefault="00000000" w14:paraId="00000053" w14:textId="1054362E">
      <w:pP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212121"/>
          <w:sz w:val="24"/>
          <w:szCs w:val="24"/>
          <w:highlight w:val="white"/>
        </w:rPr>
        <w:t xml:space="preserve">Van Fossen EM, Bednar RM, Jana S, Franklin R, Beckman J, </w:t>
      </w:r>
      <w:r w:rsidRPr="5DA1A2EB">
        <w:rPr>
          <w:rFonts w:ascii="Times New Roman" w:hAnsi="Times New Roman" w:eastAsia="Times New Roman" w:cs="Times New Roman"/>
          <w:b/>
          <w:bCs/>
          <w:color w:val="212121"/>
          <w:sz w:val="24"/>
          <w:szCs w:val="24"/>
          <w:highlight w:val="white"/>
        </w:rPr>
        <w:t>Karplus PA</w:t>
      </w:r>
      <w:r>
        <w:rPr>
          <w:rFonts w:ascii="Times New Roman" w:hAnsi="Times New Roman" w:eastAsia="Times New Roman" w:cs="Times New Roman"/>
          <w:color w:val="212121"/>
          <w:sz w:val="24"/>
          <w:szCs w:val="24"/>
          <w:highlight w:val="white"/>
        </w:rPr>
        <w:t>, Mehl RA.</w:t>
      </w:r>
      <w:r w:rsidR="00AA281A">
        <w:rPr>
          <w:rFonts w:ascii="Times New Roman" w:hAnsi="Times New Roman" w:eastAsia="Times New Roman" w:cs="Times New Roman"/>
          <w:color w:val="212121"/>
          <w:sz w:val="24"/>
          <w:szCs w:val="24"/>
          <w:highlight w:val="white"/>
        </w:rPr>
        <w:t xml:space="preserve"> </w:t>
      </w:r>
      <w:r w:rsidR="00AA281A">
        <w:rPr>
          <w:rFonts w:ascii="Times New Roman" w:hAnsi="Times New Roman" w:eastAsia="Times New Roman" w:cs="Times New Roman"/>
          <w:color w:val="212121"/>
          <w:sz w:val="24"/>
          <w:szCs w:val="24"/>
          <w:highlight w:val="white"/>
        </w:rPr>
        <w:t xml:space="preserve">Nanobody assemblies with fully flexible topology enabled by genetically encoded tetrazine amino acids. </w:t>
      </w:r>
      <w:r w:rsidR="00AA281A">
        <w:rPr>
          <w:rFonts w:ascii="Times New Roman" w:hAnsi="Times New Roman" w:eastAsia="Times New Roman" w:cs="Times New Roman"/>
          <w:color w:val="212121"/>
          <w:sz w:val="24"/>
          <w:szCs w:val="24"/>
          <w:highlight w:val="white"/>
        </w:rPr>
        <w:t xml:space="preserve"> </w:t>
      </w:r>
      <w:r>
        <w:rPr>
          <w:rFonts w:ascii="Times New Roman" w:hAnsi="Times New Roman" w:eastAsia="Times New Roman" w:cs="Times New Roman"/>
          <w:color w:val="212121"/>
          <w:sz w:val="24"/>
          <w:szCs w:val="24"/>
          <w:highlight w:val="white"/>
        </w:rPr>
        <w:t>Sci Adv. 2022 May 6;8(18):eabm6909. Doi: 10.1126/sciadv.abm6909. Epub 2022 May 6.PMID: 35522749</w:t>
      </w:r>
    </w:p>
    <w:p w:rsidR="00C76B97" w:rsidRDefault="00000000" w14:paraId="00000054" w14:textId="77777777">
      <w:pPr>
        <w:shd w:val="clear" w:color="auto" w:fill="FFFFFF"/>
        <w:spacing w:before="200"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Avila-Crump S, Hemshorn ML, Jones CM, Mbengi L, Meyer K, Griffis JA, Jana S, Petrina GE, Pagar VV</w:t>
      </w:r>
      <w:r>
        <w:rPr>
          <w:rFonts w:ascii="Times New Roman" w:hAnsi="Times New Roman" w:eastAsia="Times New Roman" w:cs="Times New Roman"/>
          <w:b/>
          <w:sz w:val="24"/>
          <w:szCs w:val="24"/>
        </w:rPr>
        <w:t>, Karplus PA</w:t>
      </w:r>
      <w:r>
        <w:rPr>
          <w:rFonts w:ascii="Times New Roman" w:hAnsi="Times New Roman" w:eastAsia="Times New Roman" w:cs="Times New Roman"/>
          <w:sz w:val="24"/>
          <w:szCs w:val="24"/>
        </w:rPr>
        <w:t>, Petersson EJ, Perona JJ, Mehl RA</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Cooley RB. Generating Efficient Methanomethylophilus alvus Pyrrolysyl-tRNA Synthetases for Structurally Diverse Non-Canonical Amino Acids. ACS Chem Biol. 2022 Dec 16;17(12):3458-3469</w:t>
      </w:r>
    </w:p>
    <w:p w:rsidR="00C76B97" w:rsidRDefault="00000000" w14:paraId="00000056" w14:textId="243F6714">
      <w:pPr>
        <w:shd w:val="clear" w:color="auto" w:fill="FFFFFF"/>
        <w:spacing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Gottfried-Lee I, Perona JJ, </w:t>
      </w:r>
      <w:r>
        <w:rPr>
          <w:rFonts w:ascii="Times New Roman" w:hAnsi="Times New Roman" w:eastAsia="Times New Roman" w:cs="Times New Roman"/>
          <w:b/>
          <w:color w:val="222222"/>
          <w:sz w:val="24"/>
          <w:szCs w:val="24"/>
        </w:rPr>
        <w:t>Karplus PA</w:t>
      </w:r>
      <w:r>
        <w:rPr>
          <w:rFonts w:ascii="Times New Roman" w:hAnsi="Times New Roman" w:eastAsia="Times New Roman" w:cs="Times New Roman"/>
          <w:color w:val="222222"/>
          <w:sz w:val="24"/>
          <w:szCs w:val="24"/>
        </w:rPr>
        <w:t xml:space="preserve">, Mehl RA, Cooley RB. </w:t>
      </w:r>
      <w:hyperlink r:id="rId6">
        <w:r w:rsidRPr="00AA281A" w:rsidR="00AA281A">
          <w:rPr>
            <w:rFonts w:ascii="Times New Roman" w:hAnsi="Times New Roman" w:eastAsia="Times New Roman" w:cs="Times New Roman"/>
            <w:sz w:val="24"/>
            <w:szCs w:val="24"/>
          </w:rPr>
          <w:t xml:space="preserve">Structures of </w:t>
        </w:r>
      </w:hyperlink>
      <w:hyperlink r:id="rId7">
        <w:r w:rsidRPr="00AA281A" w:rsidR="00AA281A">
          <w:rPr>
            <w:rFonts w:ascii="Times New Roman" w:hAnsi="Times New Roman" w:eastAsia="Times New Roman" w:cs="Times New Roman"/>
            <w:i/>
            <w:sz w:val="24"/>
            <w:szCs w:val="24"/>
          </w:rPr>
          <w:t>Methanomethylophilus alvus</w:t>
        </w:r>
      </w:hyperlink>
      <w:r w:rsidRPr="00AA281A" w:rsidR="00AA281A">
        <w:rPr>
          <w:rFonts w:ascii="Times New Roman" w:hAnsi="Times New Roman" w:eastAsia="Times New Roman" w:cs="Times New Roman"/>
          <w:sz w:val="24"/>
          <w:szCs w:val="24"/>
        </w:rPr>
        <w:t xml:space="preserve"> Pyrrolysine tRNA-Synthetases Support the Need for De Novo Selections When Altering the Substrate Specificity.</w:t>
      </w:r>
      <w:r w:rsidR="00AA281A">
        <w:rPr>
          <w:rFonts w:ascii="Times New Roman" w:hAnsi="Times New Roman" w:eastAsia="Times New Roman" w:cs="Times New Roman"/>
          <w:sz w:val="24"/>
          <w:szCs w:val="24"/>
        </w:rPr>
        <w:t xml:space="preserve"> </w:t>
      </w:r>
      <w:r>
        <w:rPr>
          <w:rFonts w:ascii="Times New Roman" w:hAnsi="Times New Roman" w:eastAsia="Times New Roman" w:cs="Times New Roman"/>
          <w:color w:val="222222"/>
          <w:sz w:val="24"/>
          <w:szCs w:val="24"/>
        </w:rPr>
        <w:t>ACS Chem Biol. 2022 Dec 16;17(12):3470-3477. doi: 10.1021/acschembio.2c00640. Epub 2022 Nov 17. PMID: 36395426</w:t>
      </w:r>
    </w:p>
    <w:p w:rsidR="00C76B97" w:rsidRDefault="00C76B97" w14:paraId="00000057" w14:textId="77777777">
      <w:pPr>
        <w:spacing w:line="240" w:lineRule="auto"/>
        <w:rPr>
          <w:rFonts w:ascii="Times New Roman" w:hAnsi="Times New Roman" w:eastAsia="Times New Roman" w:cs="Times New Roman"/>
          <w:sz w:val="24"/>
          <w:szCs w:val="24"/>
        </w:rPr>
      </w:pPr>
    </w:p>
    <w:p w:rsidRPr="00AA281A" w:rsidR="00AA281A" w:rsidP="00AA281A" w:rsidRDefault="00000000" w14:paraId="7E035E7C" w14:textId="77777777">
      <w:pPr>
        <w:shd w:val="clear" w:color="auto" w:fill="FFFFFF"/>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222222"/>
          <w:sz w:val="24"/>
          <w:szCs w:val="24"/>
        </w:rPr>
        <w:lastRenderedPageBreak/>
        <w:t xml:space="preserve">Van Fossen EM, Grutzius S, Ruby CE, Mourich DV, Cebra C, Bracha S, </w:t>
      </w:r>
      <w:r>
        <w:rPr>
          <w:rFonts w:ascii="Times New Roman" w:hAnsi="Times New Roman" w:eastAsia="Times New Roman" w:cs="Times New Roman"/>
          <w:b/>
          <w:color w:val="222222"/>
          <w:sz w:val="24"/>
          <w:szCs w:val="24"/>
        </w:rPr>
        <w:t>Karplus PA</w:t>
      </w:r>
      <w:r>
        <w:rPr>
          <w:rFonts w:ascii="Times New Roman" w:hAnsi="Times New Roman" w:eastAsia="Times New Roman" w:cs="Times New Roman"/>
          <w:color w:val="222222"/>
          <w:sz w:val="24"/>
          <w:szCs w:val="24"/>
        </w:rPr>
        <w:t xml:space="preserve">, Cooley RB, Mehl RA. </w:t>
      </w:r>
      <w:r w:rsidRPr="00AA281A" w:rsidR="00AA281A">
        <w:rPr>
          <w:rFonts w:ascii="Times New Roman" w:hAnsi="Times New Roman" w:eastAsia="Times New Roman" w:cs="Times New Roman"/>
          <w:sz w:val="24"/>
          <w:szCs w:val="24"/>
        </w:rPr>
        <w:t>Creating a Selective Nanobody Against 3-Nitrotyrosine Containing Proteins.</w:t>
      </w:r>
    </w:p>
    <w:p w:rsidR="00C76B97" w:rsidRDefault="00000000" w14:paraId="00000059" w14:textId="7202D438">
      <w:pPr>
        <w:shd w:val="clear" w:color="auto" w:fill="FFFFFF"/>
        <w:spacing w:line="240" w:lineRule="auto"/>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Front Chem. 2022 Feb 21;10:835229. doi: 10.3389/fchem.2022.835229. eCollection 2022. PMID: 35265586 Free PMC article.</w:t>
      </w:r>
    </w:p>
    <w:p w:rsidR="00C76B97" w:rsidRDefault="00C76B97" w14:paraId="0000005A" w14:textId="77777777">
      <w:pPr>
        <w:spacing w:line="240" w:lineRule="auto"/>
        <w:rPr>
          <w:rFonts w:ascii="Times New Roman" w:hAnsi="Times New Roman" w:eastAsia="Times New Roman" w:cs="Times New Roman"/>
          <w:sz w:val="24"/>
          <w:szCs w:val="24"/>
        </w:rPr>
      </w:pPr>
    </w:p>
    <w:p w:rsidR="00C76B97" w:rsidP="00AA281A" w:rsidRDefault="00AA281A" w14:paraId="0000005C" w14:textId="1434FE10">
      <w:pPr>
        <w:shd w:val="clear" w:color="auto" w:fill="FFFFFF"/>
        <w:spacing w:line="240" w:lineRule="auto"/>
        <w:rPr>
          <w:rFonts w:ascii="Times New Roman" w:hAnsi="Times New Roman" w:eastAsia="Times New Roman" w:cs="Times New Roman"/>
          <w:color w:val="222222"/>
          <w:sz w:val="24"/>
          <w:szCs w:val="24"/>
        </w:rPr>
      </w:pPr>
      <w:r w:rsidRPr="02FE23C6">
        <w:rPr>
          <w:rFonts w:ascii="Times New Roman" w:hAnsi="Times New Roman" w:eastAsia="Times New Roman" w:cs="Times New Roman"/>
          <w:color w:val="222222"/>
          <w:sz w:val="24"/>
          <w:szCs w:val="24"/>
        </w:rPr>
        <w:t xml:space="preserve">Estelle AB, Reardon PN, Pinckney SH, Poole LB, Barbar E, </w:t>
      </w:r>
      <w:r w:rsidRPr="02FE23C6">
        <w:rPr>
          <w:rFonts w:ascii="Times New Roman" w:hAnsi="Times New Roman" w:eastAsia="Times New Roman" w:cs="Times New Roman"/>
          <w:b/>
          <w:bCs/>
          <w:color w:val="222222"/>
          <w:sz w:val="24"/>
          <w:szCs w:val="24"/>
        </w:rPr>
        <w:t>Karplus PA</w:t>
      </w:r>
      <w:r w:rsidRPr="00AA281A">
        <w:rPr>
          <w:rFonts w:ascii="Times New Roman" w:hAnsi="Times New Roman" w:eastAsia="Times New Roman" w:cs="Times New Roman"/>
          <w:b/>
          <w:bCs/>
          <w:sz w:val="24"/>
          <w:szCs w:val="24"/>
        </w:rPr>
        <w:t>.</w:t>
      </w:r>
      <w:r w:rsidRPr="00AA281A">
        <w:rPr>
          <w:rFonts w:ascii="Times New Roman" w:hAnsi="Times New Roman" w:eastAsia="Times New Roman" w:cs="Times New Roman"/>
          <w:sz w:val="24"/>
          <w:szCs w:val="24"/>
        </w:rPr>
        <w:t xml:space="preserve"> </w:t>
      </w:r>
      <w:r w:rsidRPr="00AA281A" w:rsidR="00000000">
        <w:rPr>
          <w:rFonts w:ascii="Times New Roman" w:hAnsi="Times New Roman" w:eastAsia="Times New Roman" w:cs="Times New Roman"/>
          <w:sz w:val="24"/>
          <w:szCs w:val="24"/>
        </w:rPr>
        <w:t>Native state fluctuations in a peroxiredoxin active site match motions needed for catalysis.</w:t>
      </w:r>
      <w:r>
        <w:rPr>
          <w:rFonts w:ascii="Times New Roman" w:hAnsi="Times New Roman" w:eastAsia="Times New Roman" w:cs="Times New Roman"/>
          <w:sz w:val="24"/>
          <w:szCs w:val="24"/>
        </w:rPr>
        <w:t xml:space="preserve"> </w:t>
      </w:r>
      <w:r w:rsidRPr="02FE23C6" w:rsidR="02FE23C6">
        <w:rPr>
          <w:rFonts w:ascii="Times New Roman" w:hAnsi="Times New Roman" w:eastAsia="Times New Roman" w:cs="Times New Roman"/>
          <w:color w:val="222222"/>
          <w:sz w:val="24"/>
          <w:szCs w:val="24"/>
        </w:rPr>
        <w:t>Structure. 2022 Feb 3;30(2):278-288.e3. doi: 10.1016/j.str.2021.10.001. Epub 2021 Oct 21. PMID: 34678159</w:t>
      </w:r>
    </w:p>
    <w:p w:rsidR="007D3BF4" w:rsidP="02FE23C6" w:rsidRDefault="007D3BF4" w14:paraId="7F534E17" w14:textId="77777777">
      <w:pPr>
        <w:spacing w:line="240" w:lineRule="auto"/>
      </w:pPr>
    </w:p>
    <w:p w:rsidR="007D3BF4" w:rsidP="02FE23C6" w:rsidRDefault="007D3BF4" w14:paraId="090F09D7" w14:textId="77777777">
      <w:pPr>
        <w:spacing w:line="240" w:lineRule="auto"/>
      </w:pPr>
    </w:p>
    <w:p w:rsidR="00C76B97" w:rsidP="02FE23C6" w:rsidRDefault="29DF0874" w14:paraId="5E184D7F" w14:textId="39E7B4C7">
      <w:pPr>
        <w:spacing w:line="240" w:lineRule="auto"/>
        <w:rPr>
          <w:rFonts w:ascii="Times New Roman" w:hAnsi="Times New Roman" w:eastAsia="Times New Roman" w:cs="Times New Roman"/>
          <w:color w:val="222222"/>
          <w:sz w:val="24"/>
          <w:szCs w:val="24"/>
          <w:highlight w:val="white"/>
        </w:rPr>
      </w:pPr>
      <w:r w:rsidRPr="29DF0874">
        <w:rPr>
          <w:rFonts w:ascii="Times New Roman" w:hAnsi="Times New Roman" w:eastAsia="Times New Roman" w:cs="Times New Roman"/>
          <w:color w:val="222222"/>
          <w:sz w:val="24"/>
          <w:szCs w:val="24"/>
          <w:highlight w:val="white"/>
        </w:rPr>
        <w:t>From the</w:t>
      </w:r>
      <w:r w:rsidRPr="29DF0874">
        <w:rPr>
          <w:rFonts w:ascii="Times New Roman" w:hAnsi="Times New Roman" w:eastAsia="Times New Roman" w:cs="Times New Roman"/>
          <w:i/>
          <w:iCs/>
          <w:color w:val="222222"/>
          <w:sz w:val="24"/>
          <w:szCs w:val="24"/>
          <w:highlight w:val="white"/>
        </w:rPr>
        <w:t xml:space="preserve"> </w:t>
      </w:r>
      <w:r w:rsidRPr="29DF0874">
        <w:rPr>
          <w:rFonts w:ascii="Times New Roman" w:hAnsi="Times New Roman" w:eastAsia="Times New Roman" w:cs="Times New Roman"/>
          <w:b/>
          <w:bCs/>
          <w:i/>
          <w:iCs/>
          <w:color w:val="222222"/>
          <w:sz w:val="24"/>
          <w:szCs w:val="24"/>
          <w:highlight w:val="white"/>
        </w:rPr>
        <w:t>McFadden</w:t>
      </w:r>
      <w:r w:rsidRPr="29DF0874">
        <w:rPr>
          <w:rFonts w:ascii="Times New Roman" w:hAnsi="Times New Roman" w:eastAsia="Times New Roman" w:cs="Times New Roman"/>
          <w:color w:val="222222"/>
          <w:sz w:val="24"/>
          <w:szCs w:val="24"/>
          <w:highlight w:val="white"/>
        </w:rPr>
        <w:t xml:space="preserve"> Group</w:t>
      </w:r>
    </w:p>
    <w:p w:rsidR="00C76B97" w:rsidP="02FE23C6" w:rsidRDefault="00C76B97" w14:paraId="1174709A" w14:textId="77777777">
      <w:pPr>
        <w:spacing w:line="240" w:lineRule="auto"/>
        <w:rPr>
          <w:rFonts w:ascii="Times New Roman" w:hAnsi="Times New Roman" w:eastAsia="Times New Roman" w:cs="Times New Roman"/>
          <w:color w:val="222222"/>
          <w:sz w:val="24"/>
          <w:szCs w:val="24"/>
          <w:highlight w:val="white"/>
        </w:rPr>
      </w:pPr>
    </w:p>
    <w:p w:rsidR="00C76B97" w:rsidP="02FE23C6" w:rsidRDefault="02FE23C6" w14:paraId="3025BAAC"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Renyer K, </w:t>
      </w:r>
      <w:r w:rsidRPr="02FE23C6">
        <w:rPr>
          <w:rFonts w:ascii="Times New Roman" w:hAnsi="Times New Roman" w:eastAsia="Times New Roman" w:cs="Times New Roman"/>
          <w:b/>
          <w:bCs/>
          <w:color w:val="212121"/>
          <w:sz w:val="24"/>
          <w:szCs w:val="24"/>
          <w:highlight w:val="white"/>
        </w:rPr>
        <w:t>McFadden P</w:t>
      </w:r>
      <w:r w:rsidRPr="02FE23C6">
        <w:rPr>
          <w:rFonts w:ascii="Times New Roman" w:hAnsi="Times New Roman" w:eastAsia="Times New Roman" w:cs="Times New Roman"/>
          <w:color w:val="212121"/>
          <w:sz w:val="24"/>
          <w:szCs w:val="24"/>
          <w:highlight w:val="white"/>
        </w:rPr>
        <w:t>. The Dental Fluoridation Potential of Drinking Water. Compend Contin Educ Dent. 2022 Apr;43(4):E5-eE8. PMID: 35334199.</w:t>
      </w:r>
    </w:p>
    <w:p w:rsidR="00C76B97" w:rsidP="02FE23C6" w:rsidRDefault="00C76B97" w14:paraId="5DBDF317" w14:textId="17849ACF">
      <w:pPr>
        <w:spacing w:line="240" w:lineRule="auto"/>
      </w:pPr>
    </w:p>
    <w:p w:rsidR="29DF0874" w:rsidP="29DF0874" w:rsidRDefault="29DF0874" w14:paraId="56D0FB8B" w14:textId="342A86A0">
      <w:pPr>
        <w:spacing w:line="240" w:lineRule="auto"/>
      </w:pPr>
    </w:p>
    <w:p w:rsidR="00C76B97" w:rsidP="02FE23C6" w:rsidRDefault="02FE23C6" w14:paraId="7B4DBF64"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Mehl</w:t>
      </w:r>
      <w:r w:rsidRPr="02FE23C6">
        <w:rPr>
          <w:rFonts w:ascii="Times New Roman" w:hAnsi="Times New Roman" w:eastAsia="Times New Roman" w:cs="Times New Roman"/>
          <w:i/>
          <w:iCs/>
          <w:sz w:val="24"/>
          <w:szCs w:val="24"/>
        </w:rPr>
        <w:t xml:space="preserve"> </w:t>
      </w:r>
      <w:r w:rsidRPr="02FE23C6">
        <w:rPr>
          <w:rFonts w:ascii="Times New Roman" w:hAnsi="Times New Roman" w:eastAsia="Times New Roman" w:cs="Times New Roman"/>
          <w:sz w:val="24"/>
          <w:szCs w:val="24"/>
        </w:rPr>
        <w:t>Group</w:t>
      </w:r>
    </w:p>
    <w:p w:rsidR="00C76B97" w:rsidP="02FE23C6" w:rsidRDefault="00C76B97" w14:paraId="5F051A72" w14:textId="77777777">
      <w:pPr>
        <w:spacing w:line="240" w:lineRule="auto"/>
        <w:rPr>
          <w:rFonts w:ascii="Times New Roman" w:hAnsi="Times New Roman" w:eastAsia="Times New Roman" w:cs="Times New Roman"/>
          <w:sz w:val="24"/>
          <w:szCs w:val="24"/>
        </w:rPr>
      </w:pPr>
    </w:p>
    <w:p w:rsidR="00C76B97" w:rsidP="02FE23C6" w:rsidRDefault="02FE23C6" w14:paraId="786C59EB"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Vesely CH, Reardon PN, Yu Z, Barbar E, </w:t>
      </w:r>
      <w:r w:rsidRPr="02FE23C6">
        <w:rPr>
          <w:rFonts w:ascii="Times New Roman" w:hAnsi="Times New Roman" w:eastAsia="Times New Roman" w:cs="Times New Roman"/>
          <w:b/>
          <w:bCs/>
          <w:sz w:val="24"/>
          <w:szCs w:val="24"/>
        </w:rPr>
        <w:t>Mehl RA</w:t>
      </w:r>
      <w:r w:rsidRPr="02FE23C6">
        <w:rPr>
          <w:rFonts w:ascii="Times New Roman" w:hAnsi="Times New Roman" w:eastAsia="Times New Roman" w:cs="Times New Roman"/>
          <w:sz w:val="24"/>
          <w:szCs w:val="24"/>
        </w:rPr>
        <w:t>, Cooley RB.  Accessing isotopically labeled proteins containing genetically encoded phosphoserine for NMR with optimized expression conditions. J Biol Chem. 2022 Oct 17;298(12):102613. doi:10.1016/j.jbc.2022.102613 PMID:36265582</w:t>
      </w:r>
    </w:p>
    <w:p w:rsidR="00C76B97" w:rsidP="02FE23C6" w:rsidRDefault="00C76B97" w14:paraId="42A42386" w14:textId="77777777">
      <w:pPr>
        <w:spacing w:line="240" w:lineRule="auto"/>
        <w:rPr>
          <w:rFonts w:ascii="Times New Roman" w:hAnsi="Times New Roman" w:eastAsia="Times New Roman" w:cs="Times New Roman"/>
          <w:sz w:val="24"/>
          <w:szCs w:val="24"/>
        </w:rPr>
      </w:pPr>
    </w:p>
    <w:p w:rsidR="00C76B97" w:rsidP="02FE23C6" w:rsidRDefault="02FE23C6" w14:paraId="1CDE58B6"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Tang L, Bednar RM, Rozanov ND, Hemshorn ML, </w:t>
      </w:r>
      <w:r w:rsidRPr="02FE23C6">
        <w:rPr>
          <w:rFonts w:ascii="Times New Roman" w:hAnsi="Times New Roman" w:eastAsia="Times New Roman" w:cs="Times New Roman"/>
          <w:b/>
          <w:bCs/>
          <w:sz w:val="24"/>
          <w:szCs w:val="24"/>
        </w:rPr>
        <w:t>Mehl RA</w:t>
      </w:r>
      <w:r w:rsidRPr="02FE23C6">
        <w:rPr>
          <w:rFonts w:ascii="Times New Roman" w:hAnsi="Times New Roman" w:eastAsia="Times New Roman" w:cs="Times New Roman"/>
          <w:sz w:val="24"/>
          <w:szCs w:val="24"/>
        </w:rPr>
        <w:t>, Fang C. Rational Design for High Bioorthogonal Fluorogenicity of Tetrazine-Encoded Green Fluorescent Proteins. Nat Sci (Weinh). 2022 Oct;2(4):e20220028. doi: 10.1002/ntls.20220028. Epub 2022 Aug 8.PMID: 36440454</w:t>
      </w:r>
    </w:p>
    <w:p w:rsidR="00C76B97" w:rsidP="02FE23C6" w:rsidRDefault="00C76B97" w14:paraId="5FE3C5C5" w14:textId="77777777">
      <w:pPr>
        <w:spacing w:line="240" w:lineRule="auto"/>
        <w:rPr>
          <w:rFonts w:ascii="Times New Roman" w:hAnsi="Times New Roman" w:eastAsia="Times New Roman" w:cs="Times New Roman"/>
          <w:sz w:val="24"/>
          <w:szCs w:val="24"/>
        </w:rPr>
      </w:pPr>
    </w:p>
    <w:p w:rsidR="00C76B97" w:rsidP="02FE23C6" w:rsidRDefault="00AA281A" w14:paraId="7B538F97" w14:textId="7B06C7A2">
      <w:pPr>
        <w:spacing w:line="240" w:lineRule="auto"/>
        <w:rPr>
          <w:rFonts w:ascii="Times New Roman" w:hAnsi="Times New Roman" w:eastAsia="Times New Roman" w:cs="Times New Roman"/>
          <w:color w:val="212121"/>
          <w:sz w:val="24"/>
          <w:szCs w:val="24"/>
          <w:highlight w:val="white"/>
        </w:rPr>
      </w:pPr>
      <w:r w:rsidRPr="5DA1A2EB">
        <w:rPr>
          <w:rFonts w:ascii="Times New Roman" w:hAnsi="Times New Roman" w:eastAsia="Times New Roman" w:cs="Times New Roman"/>
          <w:color w:val="212121"/>
          <w:sz w:val="24"/>
          <w:szCs w:val="24"/>
          <w:highlight w:val="white"/>
        </w:rPr>
        <w:t xml:space="preserve">Van Fossen EM, Bednar RM, Jana S, Franklin R, Beckman J, Karplus PA, </w:t>
      </w:r>
      <w:r w:rsidRPr="5DA1A2EB">
        <w:rPr>
          <w:rFonts w:ascii="Times New Roman" w:hAnsi="Times New Roman" w:eastAsia="Times New Roman" w:cs="Times New Roman"/>
          <w:b/>
          <w:bCs/>
          <w:color w:val="212121"/>
          <w:sz w:val="24"/>
          <w:szCs w:val="24"/>
          <w:highlight w:val="white"/>
        </w:rPr>
        <w:t>Mehl RA</w:t>
      </w:r>
      <w:r>
        <w:rPr>
          <w:rFonts w:ascii="Times New Roman" w:hAnsi="Times New Roman" w:eastAsia="Times New Roman" w:cs="Times New Roman"/>
          <w:b/>
          <w:bCs/>
          <w:color w:val="212121"/>
          <w:sz w:val="24"/>
          <w:szCs w:val="24"/>
          <w:highlight w:val="white"/>
        </w:rPr>
        <w:t>.</w:t>
      </w:r>
      <w:r w:rsidRPr="5DA1A2EB">
        <w:rPr>
          <w:rFonts w:ascii="Times New Roman" w:hAnsi="Times New Roman" w:eastAsia="Times New Roman" w:cs="Times New Roman"/>
          <w:color w:val="212121"/>
          <w:sz w:val="24"/>
          <w:szCs w:val="24"/>
          <w:highlight w:val="white"/>
        </w:rPr>
        <w:t xml:space="preserve"> </w:t>
      </w:r>
      <w:r w:rsidRPr="5DA1A2EB" w:rsidR="5DA1A2EB">
        <w:rPr>
          <w:rFonts w:ascii="Times New Roman" w:hAnsi="Times New Roman" w:eastAsia="Times New Roman" w:cs="Times New Roman"/>
          <w:color w:val="212121"/>
          <w:sz w:val="24"/>
          <w:szCs w:val="24"/>
          <w:highlight w:val="white"/>
        </w:rPr>
        <w:t>Nanobody assemblies with fully flexible topology enabled by genetically encoded tetrazine amino acids..Sci Adv. 2022 May 6;8(18):eabm6909. Doi: 10.1126/sciadv.abm6909. Epub 2022 May 6.PMID: 35522749</w:t>
      </w:r>
    </w:p>
    <w:p w:rsidR="00C76B97" w:rsidP="02FE23C6" w:rsidRDefault="00C76B97" w14:paraId="2FC391F7" w14:textId="77777777">
      <w:pPr>
        <w:spacing w:line="240" w:lineRule="auto"/>
        <w:rPr>
          <w:rFonts w:ascii="Times New Roman" w:hAnsi="Times New Roman" w:eastAsia="Times New Roman" w:cs="Times New Roman"/>
          <w:sz w:val="24"/>
          <w:szCs w:val="24"/>
        </w:rPr>
      </w:pPr>
    </w:p>
    <w:p w:rsidR="00C76B97" w:rsidP="02FE23C6" w:rsidRDefault="02FE23C6" w14:paraId="68DB3D6C"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Jandy M, Noor A, Nelson P, Dennys CN, Karabinas IM, Pestoni JC, Singh GD, Luc L, Devyldere R, Perdomo N, Mitchell CE, Adams L, Fuse MA, Mendoza FA, Marean-Reardon CL, </w:t>
      </w:r>
      <w:r w:rsidRPr="02FE23C6">
        <w:rPr>
          <w:rFonts w:ascii="Times New Roman" w:hAnsi="Times New Roman" w:eastAsia="Times New Roman" w:cs="Times New Roman"/>
          <w:b/>
          <w:bCs/>
          <w:sz w:val="24"/>
          <w:szCs w:val="24"/>
        </w:rPr>
        <w:t>Mehl RA</w:t>
      </w:r>
      <w:r w:rsidRPr="02FE23C6">
        <w:rPr>
          <w:rFonts w:ascii="Times New Roman" w:hAnsi="Times New Roman" w:eastAsia="Times New Roman" w:cs="Times New Roman"/>
          <w:sz w:val="24"/>
          <w:szCs w:val="24"/>
        </w:rPr>
        <w:t>, Estevez AG, Franco MC. Peroxynitrite nitration of Tyr 56 in Hsp90 induces PC12 cell death through P2X7R-dependent PTEN activation. Redox Biol. 2022 Jan 26;50:102247. Doi: 10.1016/j.redox.2022.102247. Epub ahead of print. PMID: 35121403; PMCID: PMC8818572.</w:t>
      </w:r>
    </w:p>
    <w:p w:rsidR="00C76B97" w:rsidP="02FE23C6" w:rsidRDefault="02FE23C6" w14:paraId="2945354C" w14:textId="07599B37">
      <w:pPr>
        <w:shd w:val="clear" w:color="auto" w:fill="FFFFFF" w:themeFill="background1"/>
        <w:spacing w:before="200" w:after="200" w:line="240" w:lineRule="auto"/>
        <w:rPr>
          <w:rFonts w:ascii="Times New Roman" w:hAnsi="Times New Roman" w:eastAsia="Times New Roman" w:cs="Times New Roman"/>
          <w:sz w:val="24"/>
          <w:szCs w:val="24"/>
        </w:rPr>
      </w:pPr>
      <w:r w:rsidRPr="002081CE" w:rsidR="002081CE">
        <w:rPr>
          <w:rFonts w:ascii="Times New Roman" w:hAnsi="Times New Roman" w:eastAsia="Times New Roman" w:cs="Times New Roman"/>
          <w:sz w:val="24"/>
          <w:szCs w:val="24"/>
        </w:rPr>
        <w:t xml:space="preserve">Zhu P, </w:t>
      </w:r>
      <w:r w:rsidRPr="002081CE" w:rsidR="002081CE">
        <w:rPr>
          <w:rFonts w:ascii="Times New Roman" w:hAnsi="Times New Roman" w:eastAsia="Times New Roman" w:cs="Times New Roman"/>
          <w:b w:val="1"/>
          <w:bCs w:val="1"/>
          <w:sz w:val="24"/>
          <w:szCs w:val="24"/>
        </w:rPr>
        <w:t>Mehl RA</w:t>
      </w:r>
      <w:r w:rsidRPr="002081CE" w:rsidR="002081CE">
        <w:rPr>
          <w:rFonts w:ascii="Times New Roman" w:hAnsi="Times New Roman" w:eastAsia="Times New Roman" w:cs="Times New Roman"/>
          <w:sz w:val="24"/>
          <w:szCs w:val="24"/>
        </w:rPr>
        <w:t xml:space="preserve">, Cooley RB. Site-specific Incorporation of Phosphoserine into Recombinant Proteins in Escherichia coli. Bio </w:t>
      </w:r>
      <w:r w:rsidRPr="002081CE" w:rsidR="002081CE">
        <w:rPr>
          <w:rFonts w:ascii="Times New Roman" w:hAnsi="Times New Roman" w:eastAsia="Times New Roman" w:cs="Times New Roman"/>
          <w:sz w:val="24"/>
          <w:szCs w:val="24"/>
        </w:rPr>
        <w:t>Protoc</w:t>
      </w:r>
      <w:r w:rsidRPr="002081CE" w:rsidR="002081CE">
        <w:rPr>
          <w:rFonts w:ascii="Times New Roman" w:hAnsi="Times New Roman" w:eastAsia="Times New Roman" w:cs="Times New Roman"/>
          <w:sz w:val="24"/>
          <w:szCs w:val="24"/>
        </w:rPr>
        <w:t xml:space="preserve">. 2022 Nov 5; 12(21):e4541. doi:10.21769/BioProtoc. 4541. </w:t>
      </w:r>
      <w:r w:rsidRPr="002081CE" w:rsidR="002081CE">
        <w:rPr>
          <w:rFonts w:ascii="Times New Roman" w:hAnsi="Times New Roman" w:eastAsia="Times New Roman" w:cs="Times New Roman"/>
          <w:sz w:val="24"/>
          <w:szCs w:val="24"/>
        </w:rPr>
        <w:t>eCollection</w:t>
      </w:r>
      <w:r w:rsidRPr="002081CE" w:rsidR="002081CE">
        <w:rPr>
          <w:rFonts w:ascii="Times New Roman" w:hAnsi="Times New Roman" w:eastAsia="Times New Roman" w:cs="Times New Roman"/>
          <w:sz w:val="24"/>
          <w:szCs w:val="24"/>
        </w:rPr>
        <w:t xml:space="preserve"> 2022 Nov 5. PMID: 36505030 </w:t>
      </w:r>
    </w:p>
    <w:p w:rsidR="00C76B97" w:rsidP="02FE23C6" w:rsidRDefault="02FE23C6" w14:paraId="05456E7D" w14:textId="77777777">
      <w:pPr>
        <w:shd w:val="clear" w:color="auto" w:fill="FFFFFF" w:themeFill="background1"/>
        <w:spacing w:before="200" w:after="200"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Avila-Crump S, Hemshorn ML, Jones CM, Mbengi L, Meyer K, Griffis JA, Jana S, Petrina GE, Pagar VV, Karplus PA, Petersson EJ, Perona JJ, </w:t>
      </w:r>
      <w:r w:rsidRPr="02FE23C6">
        <w:rPr>
          <w:rFonts w:ascii="Times New Roman" w:hAnsi="Times New Roman" w:eastAsia="Times New Roman" w:cs="Times New Roman"/>
          <w:b/>
          <w:bCs/>
          <w:sz w:val="24"/>
          <w:szCs w:val="24"/>
        </w:rPr>
        <w:t xml:space="preserve">Mehl RA, </w:t>
      </w:r>
      <w:r w:rsidRPr="02FE23C6">
        <w:rPr>
          <w:rFonts w:ascii="Times New Roman" w:hAnsi="Times New Roman" w:eastAsia="Times New Roman" w:cs="Times New Roman"/>
          <w:sz w:val="24"/>
          <w:szCs w:val="24"/>
        </w:rPr>
        <w:t xml:space="preserve">Cooley RB. Generating Efficient </w:t>
      </w:r>
      <w:r w:rsidRPr="02FE23C6">
        <w:rPr>
          <w:rFonts w:ascii="Times New Roman" w:hAnsi="Times New Roman" w:eastAsia="Times New Roman" w:cs="Times New Roman"/>
          <w:sz w:val="24"/>
          <w:szCs w:val="24"/>
        </w:rPr>
        <w:lastRenderedPageBreak/>
        <w:t>Methanomethylophilus alvus Pyrrolysyl-tRNA Synthetases for Structurally Diverse Non-Canonical Amino Acids. ACS Chem Biol. 2022 Dec 16;17(12):3458-3469</w:t>
      </w:r>
    </w:p>
    <w:p w:rsidR="00C76B97" w:rsidP="02FE23C6" w:rsidRDefault="00AA281A" w14:paraId="27707042" w14:textId="35834F18">
      <w:pPr>
        <w:shd w:val="clear" w:color="auto" w:fill="FFFFFF" w:themeFill="background1"/>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color w:val="222222"/>
          <w:sz w:val="24"/>
          <w:szCs w:val="24"/>
        </w:rPr>
        <w:t xml:space="preserve">Gottfried-Lee I, Perona JJ, Karplus PA, </w:t>
      </w:r>
      <w:r w:rsidRPr="02FE23C6">
        <w:rPr>
          <w:rFonts w:ascii="Times New Roman" w:hAnsi="Times New Roman" w:eastAsia="Times New Roman" w:cs="Times New Roman"/>
          <w:b/>
          <w:bCs/>
          <w:color w:val="222222"/>
          <w:sz w:val="24"/>
          <w:szCs w:val="24"/>
        </w:rPr>
        <w:t>Mehl RA</w:t>
      </w:r>
      <w:r w:rsidRPr="02FE23C6">
        <w:rPr>
          <w:rFonts w:ascii="Times New Roman" w:hAnsi="Times New Roman" w:eastAsia="Times New Roman" w:cs="Times New Roman"/>
          <w:color w:val="222222"/>
          <w:sz w:val="24"/>
          <w:szCs w:val="24"/>
        </w:rPr>
        <w:t xml:space="preserve">, Cooley RB. </w:t>
      </w:r>
      <w:hyperlink r:id="rId8">
        <w:r w:rsidRPr="00AA281A" w:rsidR="02FE23C6">
          <w:rPr>
            <w:rFonts w:ascii="Times New Roman" w:hAnsi="Times New Roman" w:eastAsia="Times New Roman" w:cs="Times New Roman"/>
            <w:sz w:val="24"/>
            <w:szCs w:val="24"/>
          </w:rPr>
          <w:t xml:space="preserve">Structures of </w:t>
        </w:r>
      </w:hyperlink>
      <w:hyperlink r:id="rId9">
        <w:r w:rsidRPr="00AA281A" w:rsidR="02FE23C6">
          <w:rPr>
            <w:rFonts w:ascii="Times New Roman" w:hAnsi="Times New Roman" w:eastAsia="Times New Roman" w:cs="Times New Roman"/>
            <w:i/>
            <w:iCs/>
            <w:sz w:val="24"/>
            <w:szCs w:val="24"/>
          </w:rPr>
          <w:t>Methanomethylophilus alvus</w:t>
        </w:r>
      </w:hyperlink>
      <w:r w:rsidRPr="00AA281A" w:rsidR="02FE23C6">
        <w:rPr>
          <w:rFonts w:ascii="Times New Roman" w:hAnsi="Times New Roman" w:eastAsia="Times New Roman" w:cs="Times New Roman"/>
          <w:sz w:val="24"/>
          <w:szCs w:val="24"/>
        </w:rPr>
        <w:t xml:space="preserve"> Pyrrolysine tRNA-Synthetases Support the Need for De Novo Selections When Altering the Substrate Specificity.</w:t>
      </w:r>
      <w:r>
        <w:rPr>
          <w:rFonts w:ascii="Times New Roman" w:hAnsi="Times New Roman" w:eastAsia="Times New Roman" w:cs="Times New Roman"/>
          <w:sz w:val="24"/>
          <w:szCs w:val="24"/>
        </w:rPr>
        <w:t xml:space="preserve"> </w:t>
      </w:r>
      <w:r w:rsidRPr="02FE23C6" w:rsidR="02FE23C6">
        <w:rPr>
          <w:rFonts w:ascii="Times New Roman" w:hAnsi="Times New Roman" w:eastAsia="Times New Roman" w:cs="Times New Roman"/>
          <w:color w:val="222222"/>
          <w:sz w:val="24"/>
          <w:szCs w:val="24"/>
        </w:rPr>
        <w:t>ACS Chem Biol. 2022 Dec 16;17(12):3470-3477. doi: 10.1021/acschembio.2c00640. Epub 2022 Nov 17. PMID: 36395426</w:t>
      </w:r>
    </w:p>
    <w:p w:rsidR="00C76B97" w:rsidP="02FE23C6" w:rsidRDefault="00C76B97" w14:paraId="5E0493E1" w14:textId="3174F7AC">
      <w:pPr>
        <w:shd w:val="clear" w:color="auto" w:fill="FFFFFF" w:themeFill="background1"/>
        <w:spacing w:line="240" w:lineRule="auto"/>
        <w:rPr>
          <w:rFonts w:ascii="Times New Roman" w:hAnsi="Times New Roman" w:eastAsia="Times New Roman" w:cs="Times New Roman"/>
          <w:color w:val="222222"/>
          <w:sz w:val="24"/>
          <w:szCs w:val="24"/>
        </w:rPr>
      </w:pPr>
    </w:p>
    <w:p w:rsidR="29DF0874" w:rsidP="29DF0874" w:rsidRDefault="29DF0874" w14:paraId="7F6638DB" w14:textId="7FBCF7FF">
      <w:pPr>
        <w:shd w:val="clear" w:color="auto" w:fill="FFFFFF" w:themeFill="background1"/>
        <w:spacing w:line="240" w:lineRule="auto"/>
        <w:rPr>
          <w:rFonts w:ascii="Times New Roman" w:hAnsi="Times New Roman" w:eastAsia="Times New Roman" w:cs="Times New Roman"/>
          <w:color w:val="222222"/>
          <w:sz w:val="24"/>
          <w:szCs w:val="24"/>
        </w:rPr>
      </w:pPr>
    </w:p>
    <w:p w:rsidR="00C76B97" w:rsidP="02FE23C6" w:rsidRDefault="02FE23C6" w14:paraId="174C8312"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sz w:val="24"/>
          <w:szCs w:val="24"/>
        </w:rPr>
        <w:t>Mortimer N</w:t>
      </w:r>
      <w:r w:rsidRPr="02FE23C6">
        <w:rPr>
          <w:rFonts w:ascii="Times New Roman" w:hAnsi="Times New Roman" w:eastAsia="Times New Roman" w:cs="Times New Roman"/>
          <w:sz w:val="24"/>
          <w:szCs w:val="24"/>
        </w:rPr>
        <w:t>. Group</w:t>
      </w:r>
    </w:p>
    <w:p w:rsidR="00C76B97" w:rsidP="02FE23C6" w:rsidRDefault="00C76B97" w14:paraId="290AD2B8" w14:textId="77777777">
      <w:pPr>
        <w:spacing w:line="240" w:lineRule="auto"/>
        <w:rPr>
          <w:rFonts w:ascii="Times New Roman" w:hAnsi="Times New Roman" w:eastAsia="Times New Roman" w:cs="Times New Roman"/>
          <w:sz w:val="24"/>
          <w:szCs w:val="24"/>
        </w:rPr>
      </w:pPr>
    </w:p>
    <w:p w:rsidR="00C76B97" w:rsidP="02FE23C6" w:rsidRDefault="02FE23C6" w14:paraId="149872A9"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Sultana S, Crompton ME, Meurer K, Jankiewicz O, Morales GH, Johnson C, Horbach E, Hoffmann KP, Kr P, Shah R, Anderson GM, </w:t>
      </w:r>
      <w:r w:rsidRPr="02FE23C6">
        <w:rPr>
          <w:rFonts w:ascii="Times New Roman" w:hAnsi="Times New Roman" w:eastAsia="Times New Roman" w:cs="Times New Roman"/>
          <w:b/>
          <w:bCs/>
          <w:sz w:val="24"/>
          <w:szCs w:val="24"/>
        </w:rPr>
        <w:t>Mortimer NT</w:t>
      </w:r>
      <w:r w:rsidRPr="02FE23C6">
        <w:rPr>
          <w:rFonts w:ascii="Times New Roman" w:hAnsi="Times New Roman" w:eastAsia="Times New Roman" w:cs="Times New Roman"/>
          <w:sz w:val="24"/>
          <w:szCs w:val="24"/>
        </w:rPr>
        <w:t>, Schmitz JE, Hadjifrangiskou M, Foti A, Dahl JU. Redox-Mediated Inactivation of the Transcriptional Repressor RcrR is Responsible for Uropathogenic Escherichia coli's Increased Resistance to Reactive Chlorine Species. mBio. 2022 Sep 8:e0192622.</w:t>
      </w:r>
    </w:p>
    <w:p w:rsidR="00C76B97" w:rsidP="02FE23C6" w:rsidRDefault="00C76B97" w14:paraId="231785BE" w14:textId="77777777">
      <w:pPr>
        <w:spacing w:line="240" w:lineRule="auto"/>
        <w:rPr>
          <w:rFonts w:ascii="Times New Roman" w:hAnsi="Times New Roman" w:eastAsia="Times New Roman" w:cs="Times New Roman"/>
          <w:sz w:val="24"/>
          <w:szCs w:val="24"/>
        </w:rPr>
      </w:pPr>
    </w:p>
    <w:p w:rsidR="00AA281A" w:rsidP="02FE23C6" w:rsidRDefault="02FE23C6" w14:paraId="4D6C456A" w14:textId="23F1865C">
      <w:pPr>
        <w:spacing w:line="240" w:lineRule="auto"/>
        <w:rPr>
          <w:rFonts w:ascii="Times New Roman" w:hAnsi="Times New Roman" w:eastAsia="Times New Roman" w:cs="Times New Roman"/>
        </w:rPr>
      </w:pPr>
      <w:r w:rsidRPr="02FE23C6">
        <w:rPr>
          <w:rFonts w:ascii="Times New Roman" w:hAnsi="Times New Roman" w:eastAsia="Times New Roman" w:cs="Times New Roman"/>
        </w:rPr>
        <w:t xml:space="preserve">Lopatto, D., </w:t>
      </w:r>
      <w:r w:rsidRPr="02FE23C6">
        <w:rPr>
          <w:rFonts w:ascii="Times New Roman" w:hAnsi="Times New Roman" w:eastAsia="Times New Roman" w:cs="Times New Roman"/>
          <w:i/>
          <w:iCs/>
        </w:rPr>
        <w:t>et al.</w:t>
      </w:r>
      <w:r w:rsidRPr="02FE23C6">
        <w:rPr>
          <w:rFonts w:ascii="Times New Roman" w:hAnsi="Times New Roman" w:eastAsia="Times New Roman" w:cs="Times New Roman"/>
        </w:rPr>
        <w:t xml:space="preserve"> 2022. </w:t>
      </w:r>
      <w:r w:rsidRPr="00AA281A">
        <w:rPr>
          <w:rFonts w:ascii="Times New Roman" w:hAnsi="Times New Roman" w:eastAsia="Times New Roman" w:cs="Times New Roman"/>
        </w:rPr>
        <w:t>Student attitudes contribute</w:t>
      </w:r>
      <w:r w:rsidRPr="00AA281A">
        <w:rPr>
          <w:rFonts w:ascii="Times New Roman" w:hAnsi="Times New Roman" w:eastAsia="Times New Roman" w:cs="Times New Roman"/>
        </w:rPr>
        <w:t xml:space="preserve"> </w:t>
      </w:r>
      <w:r w:rsidRPr="00AA281A">
        <w:rPr>
          <w:rFonts w:ascii="Times New Roman" w:hAnsi="Times New Roman" w:eastAsia="Times New Roman" w:cs="Times New Roman"/>
        </w:rPr>
        <w:t xml:space="preserve">to the effectiveness of a genomics CURE. </w:t>
      </w:r>
      <w:r w:rsidRPr="02FE23C6">
        <w:rPr>
          <w:rFonts w:ascii="Times New Roman" w:hAnsi="Times New Roman" w:eastAsia="Times New Roman" w:cs="Times New Roman"/>
          <w:i/>
          <w:iCs/>
        </w:rPr>
        <w:t xml:space="preserve">J. Microbiol Biol Educ, </w:t>
      </w:r>
      <w:r w:rsidRPr="02FE23C6">
        <w:rPr>
          <w:rFonts w:ascii="Times New Roman" w:hAnsi="Times New Roman" w:eastAsia="Times New Roman" w:cs="Times New Roman"/>
        </w:rPr>
        <w:t xml:space="preserve">DOI: 10.1128/jmbe.00208-21.   </w:t>
      </w:r>
    </w:p>
    <w:p w:rsidR="00AA281A" w:rsidP="02FE23C6" w:rsidRDefault="00AA281A" w14:paraId="6D48B6C9" w14:textId="77777777">
      <w:pPr>
        <w:spacing w:line="240" w:lineRule="auto"/>
        <w:rPr>
          <w:rFonts w:ascii="Times New Roman" w:hAnsi="Times New Roman" w:eastAsia="Times New Roman" w:cs="Times New Roman"/>
        </w:rPr>
      </w:pPr>
    </w:p>
    <w:p w:rsidR="00C76B97" w:rsidP="02FE23C6" w:rsidRDefault="02FE23C6" w14:paraId="32B78F70" w14:textId="64ABDDE6">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rPr>
        <w:t xml:space="preserve">Thompson, C.F., K.E. Hodges, </w:t>
      </w:r>
      <w:r w:rsidRPr="02FE23C6">
        <w:rPr>
          <w:rFonts w:ascii="Times New Roman" w:hAnsi="Times New Roman" w:eastAsia="Times New Roman" w:cs="Times New Roman"/>
          <w:b/>
          <w:bCs/>
        </w:rPr>
        <w:t>N.T. Mortimer</w:t>
      </w:r>
      <w:r w:rsidRPr="02FE23C6">
        <w:rPr>
          <w:rFonts w:ascii="Times New Roman" w:hAnsi="Times New Roman" w:eastAsia="Times New Roman" w:cs="Times New Roman"/>
        </w:rPr>
        <w:t xml:space="preserve">, A.D. Vrailas-Mortimer, S.K. Sakaluk, M.E. Hauber. 2022. </w:t>
      </w:r>
      <w:r w:rsidRPr="00AA281A">
        <w:rPr>
          <w:rFonts w:ascii="Times New Roman" w:hAnsi="Times New Roman" w:eastAsia="Times New Roman" w:cs="Times New Roman"/>
        </w:rPr>
        <w:t>Avian eggshell coloration predicts shell-m</w:t>
      </w:r>
      <w:r w:rsidRPr="00AA281A">
        <w:rPr>
          <w:rFonts w:ascii="Times New Roman" w:hAnsi="Times New Roman" w:eastAsia="Times New Roman" w:cs="Times New Roman"/>
        </w:rPr>
        <w:t>a</w:t>
      </w:r>
      <w:r w:rsidRPr="00AA281A">
        <w:rPr>
          <w:rFonts w:ascii="Times New Roman" w:hAnsi="Times New Roman" w:eastAsia="Times New Roman" w:cs="Times New Roman"/>
        </w:rPr>
        <w:t xml:space="preserve">trix protoporphyrin content. </w:t>
      </w:r>
      <w:r w:rsidRPr="02FE23C6">
        <w:rPr>
          <w:rFonts w:ascii="Times New Roman" w:hAnsi="Times New Roman" w:eastAsia="Times New Roman" w:cs="Times New Roman"/>
          <w:i/>
          <w:iCs/>
        </w:rPr>
        <w:t>Canadian J</w:t>
      </w:r>
      <w:r w:rsidR="00AA281A">
        <w:rPr>
          <w:rFonts w:ascii="Times New Roman" w:hAnsi="Times New Roman" w:eastAsia="Times New Roman" w:cs="Times New Roman"/>
          <w:i/>
          <w:iCs/>
        </w:rPr>
        <w:t>ournal</w:t>
      </w:r>
      <w:r w:rsidRPr="02FE23C6">
        <w:rPr>
          <w:rFonts w:ascii="Times New Roman" w:hAnsi="Times New Roman" w:eastAsia="Times New Roman" w:cs="Times New Roman"/>
          <w:i/>
          <w:iCs/>
        </w:rPr>
        <w:t xml:space="preserve"> of Zoology,</w:t>
      </w:r>
      <w:r w:rsidRPr="02FE23C6">
        <w:rPr>
          <w:rFonts w:ascii="Times New Roman" w:hAnsi="Times New Roman" w:eastAsia="Times New Roman" w:cs="Times New Roman"/>
        </w:rPr>
        <w:t xml:space="preserve"> 100: 77-81. DOI: 10.1139/cjz-2021-0134.</w:t>
      </w:r>
    </w:p>
    <w:p w:rsidR="00C76B97" w:rsidP="02FE23C6" w:rsidRDefault="00C76B97" w14:paraId="13673913" w14:textId="77777777">
      <w:pPr>
        <w:spacing w:line="240" w:lineRule="auto"/>
        <w:rPr>
          <w:rFonts w:ascii="Times New Roman" w:hAnsi="Times New Roman" w:eastAsia="Times New Roman" w:cs="Times New Roman"/>
          <w:sz w:val="24"/>
          <w:szCs w:val="24"/>
        </w:rPr>
      </w:pPr>
    </w:p>
    <w:p w:rsidR="00C76B97" w:rsidP="02FE23C6" w:rsidRDefault="02FE23C6" w14:paraId="496D77B4" w14:textId="0E8FD731">
      <w:pPr>
        <w:spacing w:line="240" w:lineRule="auto"/>
        <w:rPr>
          <w:rFonts w:ascii="Times New Roman" w:hAnsi="Times New Roman" w:eastAsia="Times New Roman" w:cs="Times New Roman"/>
          <w:sz w:val="24"/>
          <w:szCs w:val="24"/>
        </w:rPr>
      </w:pPr>
      <w:r w:rsidRPr="002081CE" w:rsidR="002081CE">
        <w:rPr>
          <w:rFonts w:ascii="Times New Roman" w:hAnsi="Times New Roman" w:eastAsia="Times New Roman" w:cs="Times New Roman"/>
          <w:sz w:val="24"/>
          <w:szCs w:val="24"/>
        </w:rPr>
        <w:t xml:space="preserve">Waring, A.L., J. Hill, B.M. Allen, N.M. Bretz, N. Le, P. Kr, D. Fuss, </w:t>
      </w:r>
      <w:r w:rsidRPr="002081CE" w:rsidR="002081CE">
        <w:rPr>
          <w:rFonts w:ascii="Times New Roman" w:hAnsi="Times New Roman" w:eastAsia="Times New Roman" w:cs="Times New Roman"/>
          <w:b w:val="1"/>
          <w:bCs w:val="1"/>
          <w:sz w:val="24"/>
          <w:szCs w:val="24"/>
        </w:rPr>
        <w:t>N.T. Mortimer</w:t>
      </w:r>
      <w:r w:rsidRPr="002081CE" w:rsidR="002081CE">
        <w:rPr>
          <w:rFonts w:ascii="Times New Roman" w:hAnsi="Times New Roman" w:eastAsia="Times New Roman" w:cs="Times New Roman"/>
          <w:sz w:val="24"/>
          <w:szCs w:val="24"/>
        </w:rPr>
        <w:t>. 2022</w:t>
      </w:r>
      <w:r w:rsidRPr="002081CE" w:rsidR="002081CE">
        <w:rPr>
          <w:rFonts w:ascii="Times New Roman" w:hAnsi="Times New Roman" w:eastAsia="Times New Roman" w:cs="Times New Roman"/>
          <w:sz w:val="24"/>
          <w:szCs w:val="24"/>
        </w:rPr>
        <w:t xml:space="preserve">. Meta-analysis of immune induced gene expression changes in diverse </w:t>
      </w:r>
      <w:hyperlink r:id="R9b7493e425334fff">
        <w:r w:rsidRPr="002081CE" w:rsidR="002081CE">
          <w:rPr>
            <w:rFonts w:ascii="Times New Roman" w:hAnsi="Times New Roman" w:eastAsia="Times New Roman" w:cs="Times New Roman"/>
            <w:i w:val="1"/>
            <w:iCs w:val="1"/>
            <w:sz w:val="24"/>
            <w:szCs w:val="24"/>
          </w:rPr>
          <w:t>Drosophila melanogaster</w:t>
        </w:r>
      </w:hyperlink>
      <w:r w:rsidRPr="002081CE" w:rsidR="002081CE">
        <w:rPr>
          <w:rFonts w:ascii="Times New Roman" w:hAnsi="Times New Roman" w:eastAsia="Times New Roman" w:cs="Times New Roman"/>
          <w:sz w:val="24"/>
          <w:szCs w:val="24"/>
        </w:rPr>
        <w:t xml:space="preserve"> innate immune responses</w:t>
      </w:r>
      <w:r w:rsidRPr="002081CE" w:rsidR="002081CE">
        <w:rPr>
          <w:rFonts w:ascii="Times New Roman" w:hAnsi="Times New Roman" w:eastAsia="Times New Roman" w:cs="Times New Roman"/>
          <w:sz w:val="24"/>
          <w:szCs w:val="24"/>
        </w:rPr>
        <w:t xml:space="preserve">. </w:t>
      </w:r>
      <w:r w:rsidRPr="002081CE" w:rsidR="002081CE">
        <w:rPr>
          <w:rFonts w:ascii="Times New Roman" w:hAnsi="Times New Roman" w:eastAsia="Times New Roman" w:cs="Times New Roman"/>
          <w:i w:val="1"/>
          <w:iCs w:val="1"/>
          <w:sz w:val="24"/>
          <w:szCs w:val="24"/>
        </w:rPr>
        <w:t xml:space="preserve">Special Issue: </w:t>
      </w:r>
      <w:r w:rsidRPr="002081CE" w:rsidR="002081CE">
        <w:rPr>
          <w:rFonts w:ascii="Times New Roman" w:hAnsi="Times New Roman" w:eastAsia="Times New Roman" w:cs="Times New Roman"/>
          <w:sz w:val="24"/>
          <w:szCs w:val="24"/>
        </w:rPr>
        <w:t xml:space="preserve">Insect Bioinformatics. </w:t>
      </w:r>
      <w:r w:rsidRPr="002081CE" w:rsidR="002081CE">
        <w:rPr>
          <w:rFonts w:ascii="Times New Roman" w:hAnsi="Times New Roman" w:eastAsia="Times New Roman" w:cs="Times New Roman"/>
          <w:i w:val="1"/>
          <w:iCs w:val="1"/>
          <w:sz w:val="24"/>
          <w:szCs w:val="24"/>
        </w:rPr>
        <w:t xml:space="preserve">Insects, </w:t>
      </w:r>
      <w:r w:rsidRPr="002081CE" w:rsidR="002081CE">
        <w:rPr>
          <w:rFonts w:ascii="Times New Roman" w:hAnsi="Times New Roman" w:eastAsia="Times New Roman" w:cs="Times New Roman"/>
          <w:sz w:val="24"/>
          <w:szCs w:val="24"/>
        </w:rPr>
        <w:t>13(5): 490. DOI: 10.3390/insects13050490.</w:t>
      </w:r>
    </w:p>
    <w:p w:rsidR="00C76B97" w:rsidP="02FE23C6" w:rsidRDefault="00C76B97" w14:paraId="1BD0967F" w14:textId="44115C85">
      <w:pPr>
        <w:shd w:val="clear" w:color="auto" w:fill="FFFFFF" w:themeFill="background1"/>
        <w:spacing w:line="240" w:lineRule="auto"/>
        <w:rPr>
          <w:rFonts w:ascii="Times New Roman" w:hAnsi="Times New Roman" w:eastAsia="Times New Roman" w:cs="Times New Roman"/>
          <w:color w:val="222222"/>
          <w:sz w:val="24"/>
          <w:szCs w:val="24"/>
        </w:rPr>
      </w:pPr>
    </w:p>
    <w:p w:rsidR="29DF0874" w:rsidP="29DF0874" w:rsidRDefault="29DF0874" w14:paraId="3F3D21D0" w14:textId="1A7259EE">
      <w:pPr>
        <w:shd w:val="clear" w:color="auto" w:fill="FFFFFF" w:themeFill="background1"/>
        <w:spacing w:line="240" w:lineRule="auto"/>
        <w:rPr>
          <w:rFonts w:ascii="Times New Roman" w:hAnsi="Times New Roman" w:eastAsia="Times New Roman" w:cs="Times New Roman"/>
          <w:color w:val="222222"/>
          <w:sz w:val="24"/>
          <w:szCs w:val="24"/>
        </w:rPr>
      </w:pPr>
    </w:p>
    <w:p w:rsidR="00C76B97" w:rsidP="02FE23C6" w:rsidRDefault="02FE23C6" w14:paraId="562C0915" w14:textId="494908FC">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Nyarko</w:t>
      </w:r>
      <w:r w:rsidRPr="02FE23C6">
        <w:rPr>
          <w:rFonts w:ascii="Times New Roman" w:hAnsi="Times New Roman" w:eastAsia="Times New Roman" w:cs="Times New Roman"/>
          <w:sz w:val="24"/>
          <w:szCs w:val="24"/>
        </w:rPr>
        <w:t xml:space="preserve"> Group</w:t>
      </w:r>
    </w:p>
    <w:p w:rsidR="00C76B97" w:rsidP="02FE23C6" w:rsidRDefault="00C76B97" w14:paraId="3C9B6772" w14:textId="77777777">
      <w:pPr>
        <w:spacing w:line="240" w:lineRule="auto"/>
        <w:rPr>
          <w:rFonts w:ascii="Times New Roman" w:hAnsi="Times New Roman" w:eastAsia="Times New Roman" w:cs="Times New Roman"/>
          <w:color w:val="222222"/>
          <w:sz w:val="24"/>
          <w:szCs w:val="24"/>
          <w:highlight w:val="white"/>
        </w:rPr>
      </w:pPr>
    </w:p>
    <w:p w:rsidR="00C76B97" w:rsidP="02FE23C6" w:rsidRDefault="02FE23C6" w14:paraId="60510C3E"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color w:val="222222"/>
          <w:sz w:val="24"/>
          <w:szCs w:val="24"/>
          <w:highlight w:val="white"/>
        </w:rPr>
        <w:t xml:space="preserve">Vogel A, Crawford A, </w:t>
      </w:r>
      <w:r w:rsidRPr="02FE23C6">
        <w:rPr>
          <w:rFonts w:ascii="Times New Roman" w:hAnsi="Times New Roman" w:eastAsia="Times New Roman" w:cs="Times New Roman"/>
          <w:b/>
          <w:bCs/>
          <w:color w:val="222222"/>
          <w:sz w:val="24"/>
          <w:szCs w:val="24"/>
          <w:highlight w:val="white"/>
        </w:rPr>
        <w:t>Nyarko A</w:t>
      </w:r>
      <w:r w:rsidRPr="02FE23C6">
        <w:rPr>
          <w:rFonts w:ascii="Times New Roman" w:hAnsi="Times New Roman" w:eastAsia="Times New Roman" w:cs="Times New Roman"/>
          <w:color w:val="222222"/>
          <w:sz w:val="24"/>
          <w:szCs w:val="24"/>
          <w:highlight w:val="white"/>
        </w:rPr>
        <w:t>. Multivalent Angiomotin-like 1 and Yes-associated protein form a dynamic complex. Protein Sci. 2022 May;31(5):e4295. doi: 10.1002/pro.4295. PMID: 35481651; PMCID: PMC8994507.</w:t>
      </w:r>
    </w:p>
    <w:p w:rsidR="00C76B97" w:rsidP="02FE23C6" w:rsidRDefault="00C76B97" w14:paraId="0C4AEF86" w14:textId="66069ADE">
      <w:pPr>
        <w:spacing w:line="240" w:lineRule="auto"/>
        <w:rPr>
          <w:rFonts w:ascii="Times New Roman" w:hAnsi="Times New Roman" w:eastAsia="Times New Roman" w:cs="Times New Roman"/>
          <w:color w:val="222222"/>
          <w:sz w:val="24"/>
          <w:szCs w:val="24"/>
          <w:highlight w:val="white"/>
        </w:rPr>
      </w:pPr>
    </w:p>
    <w:p w:rsidR="29DF0874" w:rsidP="29DF0874" w:rsidRDefault="29DF0874" w14:paraId="172CB916" w14:textId="41668397">
      <w:pPr>
        <w:spacing w:line="240" w:lineRule="auto"/>
        <w:rPr>
          <w:rFonts w:ascii="Times New Roman" w:hAnsi="Times New Roman" w:eastAsia="Times New Roman" w:cs="Times New Roman"/>
          <w:color w:val="222222"/>
          <w:sz w:val="24"/>
          <w:szCs w:val="24"/>
          <w:highlight w:val="white"/>
        </w:rPr>
      </w:pPr>
    </w:p>
    <w:p w:rsidR="00C76B97" w:rsidP="02FE23C6" w:rsidRDefault="02FE23C6" w14:paraId="7FEBDA65"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From the </w:t>
      </w:r>
      <w:r w:rsidRPr="02FE23C6">
        <w:rPr>
          <w:rFonts w:ascii="Times New Roman" w:hAnsi="Times New Roman" w:eastAsia="Times New Roman" w:cs="Times New Roman"/>
          <w:b/>
          <w:bCs/>
          <w:i/>
          <w:iCs/>
          <w:color w:val="212121"/>
          <w:sz w:val="24"/>
          <w:szCs w:val="24"/>
          <w:highlight w:val="white"/>
        </w:rPr>
        <w:t>Perez</w:t>
      </w:r>
      <w:r w:rsidRPr="02FE23C6">
        <w:rPr>
          <w:rFonts w:ascii="Times New Roman" w:hAnsi="Times New Roman" w:eastAsia="Times New Roman" w:cs="Times New Roman"/>
          <w:b/>
          <w:bCs/>
          <w:color w:val="212121"/>
          <w:sz w:val="24"/>
          <w:szCs w:val="24"/>
          <w:highlight w:val="white"/>
        </w:rPr>
        <w:t xml:space="preserve"> </w:t>
      </w:r>
      <w:r w:rsidRPr="02FE23C6">
        <w:rPr>
          <w:rFonts w:ascii="Times New Roman" w:hAnsi="Times New Roman" w:eastAsia="Times New Roman" w:cs="Times New Roman"/>
          <w:color w:val="212121"/>
          <w:sz w:val="24"/>
          <w:szCs w:val="24"/>
          <w:highlight w:val="white"/>
        </w:rPr>
        <w:t>group</w:t>
      </w:r>
    </w:p>
    <w:p w:rsidR="00C76B97" w:rsidP="02FE23C6" w:rsidRDefault="00C76B97" w14:paraId="1CB92F2E" w14:textId="77777777">
      <w:pPr>
        <w:spacing w:line="240" w:lineRule="auto"/>
        <w:rPr>
          <w:rFonts w:ascii="Times New Roman" w:hAnsi="Times New Roman" w:eastAsia="Times New Roman" w:cs="Times New Roman"/>
          <w:color w:val="212121"/>
          <w:sz w:val="24"/>
          <w:szCs w:val="24"/>
          <w:highlight w:val="white"/>
        </w:rPr>
      </w:pPr>
    </w:p>
    <w:p w:rsidR="00C76B97" w:rsidP="02FE23C6" w:rsidRDefault="02FE23C6" w14:paraId="5BEF7A27" w14:textId="77777777">
      <w:pPr>
        <w:spacing w:line="240" w:lineRule="auto"/>
        <w:rPr>
          <w:rFonts w:ascii="Times New Roman" w:hAnsi="Times New Roman" w:eastAsia="Times New Roman" w:cs="Times New Roman"/>
          <w:color w:val="212121"/>
          <w:sz w:val="24"/>
          <w:szCs w:val="24"/>
          <w:highlight w:val="white"/>
        </w:rPr>
      </w:pPr>
      <w:r w:rsidRPr="02FE23C6">
        <w:rPr>
          <w:rFonts w:ascii="Times New Roman" w:hAnsi="Times New Roman" w:eastAsia="Times New Roman" w:cs="Times New Roman"/>
          <w:color w:val="212121"/>
          <w:sz w:val="24"/>
          <w:szCs w:val="24"/>
          <w:highlight w:val="white"/>
        </w:rPr>
        <w:t xml:space="preserve">Dorigatti AO, Riordan R, Yu Z, Ross G, Wang R, Reynolds-Lallement N, Magnusson K, Galvan V, </w:t>
      </w:r>
      <w:r w:rsidRPr="02FE23C6">
        <w:rPr>
          <w:rFonts w:ascii="Times New Roman" w:hAnsi="Times New Roman" w:eastAsia="Times New Roman" w:cs="Times New Roman"/>
          <w:b/>
          <w:bCs/>
          <w:color w:val="212121"/>
          <w:sz w:val="24"/>
          <w:szCs w:val="24"/>
          <w:highlight w:val="white"/>
        </w:rPr>
        <w:t>Perez VI</w:t>
      </w:r>
      <w:r w:rsidRPr="02FE23C6">
        <w:rPr>
          <w:rFonts w:ascii="Times New Roman" w:hAnsi="Times New Roman" w:eastAsia="Times New Roman" w:cs="Times New Roman"/>
          <w:color w:val="212121"/>
          <w:sz w:val="24"/>
          <w:szCs w:val="24"/>
          <w:highlight w:val="white"/>
        </w:rPr>
        <w:t>. Brain cellular senescence in mouse models of Alzheimer's disease. Geroscience. 2022 Mar 6. doi: 10.1007/s11357-022-00531-5. Epub ahead of print. PMID: 35249206.</w:t>
      </w:r>
    </w:p>
    <w:p w:rsidR="00C76B97" w:rsidP="02FE23C6" w:rsidRDefault="00C76B97" w14:paraId="6A05E25E" w14:textId="15FD0A5F">
      <w:pPr>
        <w:spacing w:line="240" w:lineRule="auto"/>
        <w:rPr>
          <w:rFonts w:ascii="Times New Roman" w:hAnsi="Times New Roman" w:eastAsia="Times New Roman" w:cs="Times New Roman"/>
          <w:color w:val="222222"/>
          <w:sz w:val="24"/>
          <w:szCs w:val="24"/>
          <w:highlight w:val="white"/>
        </w:rPr>
      </w:pPr>
    </w:p>
    <w:p w:rsidR="00C76B97" w:rsidP="02FE23C6" w:rsidRDefault="00C76B97" w14:paraId="0000005D" w14:textId="77777777">
      <w:pPr>
        <w:spacing w:line="240" w:lineRule="auto"/>
        <w:rPr>
          <w:rFonts w:ascii="Times New Roman" w:hAnsi="Times New Roman" w:eastAsia="Times New Roman" w:cs="Times New Roman"/>
          <w:sz w:val="24"/>
          <w:szCs w:val="24"/>
        </w:rPr>
      </w:pPr>
    </w:p>
    <w:p w:rsidR="02FE23C6" w:rsidP="02FE23C6" w:rsidRDefault="02FE23C6" w14:paraId="33CC71FC"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Reardon</w:t>
      </w:r>
      <w:r w:rsidRPr="02FE23C6">
        <w:rPr>
          <w:rFonts w:ascii="Times New Roman" w:hAnsi="Times New Roman" w:eastAsia="Times New Roman" w:cs="Times New Roman"/>
          <w:sz w:val="24"/>
          <w:szCs w:val="24"/>
        </w:rPr>
        <w:t xml:space="preserve"> Group—NMR facility</w:t>
      </w:r>
    </w:p>
    <w:p w:rsidR="02FE23C6" w:rsidP="02FE23C6" w:rsidRDefault="02FE23C6" w14:paraId="28D49F34" w14:textId="77777777">
      <w:pPr>
        <w:spacing w:line="240" w:lineRule="auto"/>
        <w:rPr>
          <w:rFonts w:ascii="Times New Roman" w:hAnsi="Times New Roman" w:eastAsia="Times New Roman" w:cs="Times New Roman"/>
          <w:sz w:val="24"/>
          <w:szCs w:val="24"/>
        </w:rPr>
      </w:pPr>
    </w:p>
    <w:p w:rsidR="02FE23C6" w:rsidP="02FE23C6" w:rsidRDefault="02FE23C6" w14:paraId="041C50C4"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color w:val="222222"/>
          <w:sz w:val="24"/>
          <w:szCs w:val="24"/>
          <w:highlight w:val="white"/>
        </w:rPr>
        <w:t xml:space="preserve">Brown KS, Jamieson P, Wu W, Vaswani A, Alcazar Magana A, Choi J, Mattio LM, Cheong PH, Nelson D, </w:t>
      </w:r>
      <w:r w:rsidRPr="02FE23C6">
        <w:rPr>
          <w:rFonts w:ascii="Times New Roman" w:hAnsi="Times New Roman" w:eastAsia="Times New Roman" w:cs="Times New Roman"/>
          <w:b/>
          <w:bCs/>
          <w:color w:val="222222"/>
          <w:sz w:val="24"/>
          <w:szCs w:val="24"/>
          <w:highlight w:val="white"/>
        </w:rPr>
        <w:t>Reardon PN</w:t>
      </w:r>
      <w:r w:rsidRPr="02FE23C6">
        <w:rPr>
          <w:rFonts w:ascii="Times New Roman" w:hAnsi="Times New Roman" w:eastAsia="Times New Roman" w:cs="Times New Roman"/>
          <w:color w:val="222222"/>
          <w:sz w:val="24"/>
          <w:szCs w:val="24"/>
          <w:highlight w:val="white"/>
        </w:rPr>
        <w:t xml:space="preserve">, Miranda CL, Maier CS, Stevens JF. Computation-Assisted </w:t>
      </w:r>
      <w:r w:rsidRPr="02FE23C6">
        <w:rPr>
          <w:rFonts w:ascii="Times New Roman" w:hAnsi="Times New Roman" w:eastAsia="Times New Roman" w:cs="Times New Roman"/>
          <w:color w:val="222222"/>
          <w:sz w:val="24"/>
          <w:szCs w:val="24"/>
          <w:highlight w:val="white"/>
        </w:rPr>
        <w:lastRenderedPageBreak/>
        <w:t>Identification of Bioactive Compounds in Botanical Extracts: A Case Study of Anti-Inflammatory Natural Products from Hops. Antioxidants (Basel). 2022 Jul 19;11(7). doi: 10.3390/antiox11071400. PubMed PMID: 35883889; PubMed Central PMCID: PMC9312012.</w:t>
      </w:r>
    </w:p>
    <w:p w:rsidR="02FE23C6" w:rsidP="02FE23C6" w:rsidRDefault="02FE23C6" w14:paraId="311B97C7" w14:textId="77777777">
      <w:pPr>
        <w:spacing w:line="240" w:lineRule="auto"/>
        <w:rPr>
          <w:rFonts w:ascii="Times New Roman" w:hAnsi="Times New Roman" w:eastAsia="Times New Roman" w:cs="Times New Roman"/>
          <w:color w:val="222222"/>
          <w:sz w:val="24"/>
          <w:szCs w:val="24"/>
          <w:highlight w:val="white"/>
        </w:rPr>
      </w:pPr>
    </w:p>
    <w:p w:rsidR="02FE23C6" w:rsidP="02FE23C6" w:rsidRDefault="02FE23C6" w14:paraId="58FE9F18"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color w:val="222222"/>
          <w:sz w:val="24"/>
          <w:szCs w:val="24"/>
          <w:highlight w:val="white"/>
        </w:rPr>
        <w:t xml:space="preserve">Harman JL, </w:t>
      </w:r>
      <w:r w:rsidRPr="02FE23C6">
        <w:rPr>
          <w:rFonts w:ascii="Times New Roman" w:hAnsi="Times New Roman" w:eastAsia="Times New Roman" w:cs="Times New Roman"/>
          <w:b/>
          <w:bCs/>
          <w:color w:val="222222"/>
          <w:sz w:val="24"/>
          <w:szCs w:val="24"/>
          <w:highlight w:val="white"/>
        </w:rPr>
        <w:t>Reardon PN</w:t>
      </w:r>
      <w:r w:rsidRPr="02FE23C6">
        <w:rPr>
          <w:rFonts w:ascii="Times New Roman" w:hAnsi="Times New Roman" w:eastAsia="Times New Roman" w:cs="Times New Roman"/>
          <w:color w:val="222222"/>
          <w:sz w:val="24"/>
          <w:szCs w:val="24"/>
          <w:highlight w:val="white"/>
        </w:rPr>
        <w:t>, Costello SM, Warren GD, Phillips SR, Connor PJ, Marqusee S, Harms MJ. Evolution avoids a pathological stabilizing interaction in the immune protein S100A9. Proc Natl Acad Sci U S A. 2022 Oct 11;119(41):e2208029119. doi: 10.1073/pnas.2208029119. Epub 2022 Oct 4. PubMed PMID: 36194634; PubMed Central PMCID: PMC9565474.</w:t>
      </w:r>
    </w:p>
    <w:p w:rsidR="02FE23C6" w:rsidP="02FE23C6" w:rsidRDefault="02FE23C6" w14:paraId="2F99DD3C" w14:textId="77777777">
      <w:pPr>
        <w:spacing w:line="240" w:lineRule="auto"/>
        <w:rPr>
          <w:rFonts w:ascii="Times New Roman" w:hAnsi="Times New Roman" w:eastAsia="Times New Roman" w:cs="Times New Roman"/>
          <w:color w:val="222222"/>
          <w:sz w:val="24"/>
          <w:szCs w:val="24"/>
          <w:highlight w:val="white"/>
        </w:rPr>
      </w:pPr>
    </w:p>
    <w:p w:rsidR="02FE23C6" w:rsidP="02FE23C6" w:rsidRDefault="02FE23C6" w14:paraId="61C4E35C"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color w:val="222222"/>
          <w:sz w:val="24"/>
          <w:szCs w:val="24"/>
          <w:highlight w:val="white"/>
        </w:rPr>
        <w:t xml:space="preserve">Jara KA, Loening NM, </w:t>
      </w:r>
      <w:r w:rsidRPr="02FE23C6">
        <w:rPr>
          <w:rFonts w:ascii="Times New Roman" w:hAnsi="Times New Roman" w:eastAsia="Times New Roman" w:cs="Times New Roman"/>
          <w:b/>
          <w:bCs/>
          <w:color w:val="222222"/>
          <w:sz w:val="24"/>
          <w:szCs w:val="24"/>
          <w:highlight w:val="white"/>
        </w:rPr>
        <w:t>Reardon PN</w:t>
      </w:r>
      <w:r w:rsidRPr="02FE23C6">
        <w:rPr>
          <w:rFonts w:ascii="Times New Roman" w:hAnsi="Times New Roman" w:eastAsia="Times New Roman" w:cs="Times New Roman"/>
          <w:color w:val="222222"/>
          <w:sz w:val="24"/>
          <w:szCs w:val="24"/>
          <w:highlight w:val="white"/>
        </w:rPr>
        <w:t>, Yu Z, Woonnimani P, Brooks C, Vesely CH, Barbar EJ. Multivalency, autoinhibition, and protein disorder in the regulation of interactions of dynein intermediate chain with dynactin and the nuclear distribution protein. Elife. 2022 Nov 23;11. doi: 10.7554/eLife.80217. PubMed PMID: 36416224; PubMed Central PMCID: PMC9771362.</w:t>
      </w:r>
    </w:p>
    <w:p w:rsidR="02FE23C6" w:rsidP="02FE23C6" w:rsidRDefault="02FE23C6" w14:paraId="20E53D48" w14:textId="77777777">
      <w:pPr>
        <w:spacing w:line="240" w:lineRule="auto"/>
        <w:rPr>
          <w:rFonts w:ascii="Times New Roman" w:hAnsi="Times New Roman" w:eastAsia="Times New Roman" w:cs="Times New Roman"/>
          <w:color w:val="222222"/>
          <w:sz w:val="24"/>
          <w:szCs w:val="24"/>
          <w:highlight w:val="white"/>
        </w:rPr>
      </w:pPr>
    </w:p>
    <w:p w:rsidR="02FE23C6" w:rsidP="02FE23C6" w:rsidRDefault="02FE23C6" w14:paraId="53937BE2"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color w:val="222222"/>
          <w:sz w:val="24"/>
          <w:szCs w:val="24"/>
          <w:highlight w:val="white"/>
        </w:rPr>
        <w:t xml:space="preserve">Howe J, Weeks A, </w:t>
      </w:r>
      <w:r w:rsidRPr="02FE23C6">
        <w:rPr>
          <w:rFonts w:ascii="Times New Roman" w:hAnsi="Times New Roman" w:eastAsia="Times New Roman" w:cs="Times New Roman"/>
          <w:b/>
          <w:bCs/>
          <w:color w:val="222222"/>
          <w:sz w:val="24"/>
          <w:szCs w:val="24"/>
          <w:highlight w:val="white"/>
        </w:rPr>
        <w:t>Reardon P</w:t>
      </w:r>
      <w:r w:rsidRPr="02FE23C6">
        <w:rPr>
          <w:rFonts w:ascii="Times New Roman" w:hAnsi="Times New Roman" w:eastAsia="Times New Roman" w:cs="Times New Roman"/>
          <w:color w:val="222222"/>
          <w:sz w:val="24"/>
          <w:szCs w:val="24"/>
          <w:highlight w:val="white"/>
        </w:rPr>
        <w:t>, Barbar E. Multivalent binding of the hub protein LC8 at a newly discovered site in 53BP1. Biophys J. 2022 Dec 6;121(23):4433-4442. doi: 10.1016/j.bpj.2022.11.006. Epub 2022 Nov 5. PubMed PMID: 36335430; PubMed Central PMCID: PMC9748353.</w:t>
      </w:r>
    </w:p>
    <w:p w:rsidR="02FE23C6" w:rsidP="02FE23C6" w:rsidRDefault="02FE23C6" w14:paraId="399F0BE8" w14:textId="77777777">
      <w:pPr>
        <w:spacing w:line="240" w:lineRule="auto"/>
        <w:rPr>
          <w:rFonts w:ascii="Times New Roman" w:hAnsi="Times New Roman" w:eastAsia="Times New Roman" w:cs="Times New Roman"/>
          <w:color w:val="222222"/>
          <w:sz w:val="24"/>
          <w:szCs w:val="24"/>
          <w:highlight w:val="white"/>
        </w:rPr>
      </w:pPr>
    </w:p>
    <w:p w:rsidR="02FE23C6" w:rsidP="02FE23C6" w:rsidRDefault="02FE23C6" w14:paraId="2E19CAE9"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color w:val="222222"/>
          <w:sz w:val="24"/>
          <w:szCs w:val="24"/>
          <w:highlight w:val="white"/>
        </w:rPr>
        <w:t xml:space="preserve">Cahuas L, Muensterman DJ, Kim-Fu ML, </w:t>
      </w:r>
      <w:r w:rsidRPr="02FE23C6">
        <w:rPr>
          <w:rFonts w:ascii="Times New Roman" w:hAnsi="Times New Roman" w:eastAsia="Times New Roman" w:cs="Times New Roman"/>
          <w:b/>
          <w:bCs/>
          <w:color w:val="222222"/>
          <w:sz w:val="24"/>
          <w:szCs w:val="24"/>
          <w:highlight w:val="white"/>
        </w:rPr>
        <w:t>Reardon PN</w:t>
      </w:r>
      <w:r w:rsidRPr="02FE23C6">
        <w:rPr>
          <w:rFonts w:ascii="Times New Roman" w:hAnsi="Times New Roman" w:eastAsia="Times New Roman" w:cs="Times New Roman"/>
          <w:color w:val="222222"/>
          <w:sz w:val="24"/>
          <w:szCs w:val="24"/>
          <w:highlight w:val="white"/>
        </w:rPr>
        <w:t>, Titaley IA, Field JA. Paints: A Source of Volatile PFAS in Air─Potential Implications for Inhalation Exposure. Environ Sci Technol. 2022 Dec 6;56(23):17070-17079. doi: 10.1021/acs.est.2c04864. Epub 2022 Nov 11. PubMed PMID: 36367233.</w:t>
      </w:r>
    </w:p>
    <w:p w:rsidR="02FE23C6" w:rsidP="02FE23C6" w:rsidRDefault="02FE23C6" w14:paraId="6F8EFFB5" w14:textId="77777777">
      <w:pPr>
        <w:spacing w:line="240" w:lineRule="auto"/>
        <w:rPr>
          <w:rFonts w:ascii="Times New Roman" w:hAnsi="Times New Roman" w:eastAsia="Times New Roman" w:cs="Times New Roman"/>
          <w:color w:val="222222"/>
          <w:sz w:val="24"/>
          <w:szCs w:val="24"/>
          <w:highlight w:val="white"/>
        </w:rPr>
      </w:pPr>
    </w:p>
    <w:p w:rsidR="02FE23C6" w:rsidP="02FE23C6" w:rsidRDefault="02FE23C6" w14:paraId="3982AE0B"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color w:val="222222"/>
          <w:sz w:val="24"/>
          <w:szCs w:val="24"/>
          <w:highlight w:val="white"/>
        </w:rPr>
        <w:t xml:space="preserve">Vesely CH, </w:t>
      </w:r>
      <w:r w:rsidRPr="02FE23C6">
        <w:rPr>
          <w:rFonts w:ascii="Times New Roman" w:hAnsi="Times New Roman" w:eastAsia="Times New Roman" w:cs="Times New Roman"/>
          <w:b/>
          <w:bCs/>
          <w:color w:val="222222"/>
          <w:sz w:val="24"/>
          <w:szCs w:val="24"/>
          <w:highlight w:val="white"/>
        </w:rPr>
        <w:t>Reardon PN</w:t>
      </w:r>
      <w:r w:rsidRPr="02FE23C6">
        <w:rPr>
          <w:rFonts w:ascii="Times New Roman" w:hAnsi="Times New Roman" w:eastAsia="Times New Roman" w:cs="Times New Roman"/>
          <w:color w:val="222222"/>
          <w:sz w:val="24"/>
          <w:szCs w:val="24"/>
          <w:highlight w:val="white"/>
        </w:rPr>
        <w:t>, Yu Z, Barbar E, Mehl RA, Cooley RB. Accessing isotopically labeled proteins containing genetically encoded phosphoserine for NMR with optimized expression conditions. J Biol Chem. 2022 Dec;298(12):102613. doi: 10.1016/j.jbc.2022.102613. Epub 2022 Oct 17. PubMed PMID: 36265582; PubMed Central PMCID: PMC9678770.</w:t>
      </w:r>
    </w:p>
    <w:p w:rsidR="02FE23C6" w:rsidP="02FE23C6" w:rsidRDefault="02FE23C6" w14:paraId="3F81CB2D" w14:textId="77777777">
      <w:pPr>
        <w:spacing w:line="240" w:lineRule="auto"/>
        <w:rPr>
          <w:rFonts w:ascii="Times New Roman" w:hAnsi="Times New Roman" w:eastAsia="Times New Roman" w:cs="Times New Roman"/>
          <w:color w:val="222222"/>
          <w:sz w:val="24"/>
          <w:szCs w:val="24"/>
          <w:highlight w:val="white"/>
        </w:rPr>
      </w:pPr>
    </w:p>
    <w:p w:rsidR="02FE23C6" w:rsidP="02FE23C6" w:rsidRDefault="02FE23C6" w14:paraId="2BB3134A" w14:textId="77777777">
      <w:pPr>
        <w:spacing w:line="240" w:lineRule="auto"/>
        <w:rPr>
          <w:rFonts w:ascii="Times New Roman" w:hAnsi="Times New Roman" w:eastAsia="Times New Roman" w:cs="Times New Roman"/>
          <w:color w:val="222222"/>
          <w:sz w:val="24"/>
          <w:szCs w:val="24"/>
          <w:highlight w:val="white"/>
        </w:rPr>
      </w:pPr>
      <w:r w:rsidRPr="02FE23C6">
        <w:rPr>
          <w:rFonts w:ascii="Times New Roman" w:hAnsi="Times New Roman" w:eastAsia="Times New Roman" w:cs="Times New Roman"/>
          <w:sz w:val="24"/>
          <w:szCs w:val="24"/>
        </w:rPr>
        <w:t xml:space="preserve">Howe J, Weeks A, </w:t>
      </w:r>
      <w:r w:rsidRPr="02FE23C6">
        <w:rPr>
          <w:rFonts w:ascii="Times New Roman" w:hAnsi="Times New Roman" w:eastAsia="Times New Roman" w:cs="Times New Roman"/>
          <w:b/>
          <w:bCs/>
          <w:sz w:val="24"/>
          <w:szCs w:val="24"/>
        </w:rPr>
        <w:t>Reardon P</w:t>
      </w:r>
      <w:r w:rsidRPr="02FE23C6">
        <w:rPr>
          <w:rFonts w:ascii="Times New Roman" w:hAnsi="Times New Roman" w:eastAsia="Times New Roman" w:cs="Times New Roman"/>
          <w:sz w:val="24"/>
          <w:szCs w:val="24"/>
        </w:rPr>
        <w:t xml:space="preserve">, Barbar E. Multivalent binding of the hub protein LC8 at a newly discovered site in 53BP1. Biophys J. 2022 Dec 6;121(23):4433-4442. doi:10.1016/j.pj.2022.11.006. Epub 2022 Nov 5 PMID:36335430 </w:t>
      </w:r>
    </w:p>
    <w:p w:rsidR="02FE23C6" w:rsidP="02FE23C6" w:rsidRDefault="02FE23C6" w14:paraId="231EE17B" w14:textId="77777777">
      <w:pPr>
        <w:spacing w:line="240" w:lineRule="auto"/>
        <w:rPr>
          <w:rFonts w:ascii="Times New Roman" w:hAnsi="Times New Roman" w:eastAsia="Times New Roman" w:cs="Times New Roman"/>
          <w:color w:val="222222"/>
          <w:sz w:val="24"/>
          <w:szCs w:val="24"/>
          <w:highlight w:val="white"/>
        </w:rPr>
      </w:pPr>
    </w:p>
    <w:p w:rsidR="02FE23C6" w:rsidP="02FE23C6" w:rsidRDefault="00AA281A" w14:paraId="3D74689B" w14:textId="5E4C2E2D">
      <w:pPr>
        <w:shd w:val="clear" w:color="auto" w:fill="FFFFFF" w:themeFill="background1"/>
        <w:spacing w:line="240" w:lineRule="auto"/>
        <w:rPr>
          <w:rFonts w:ascii="Times New Roman" w:hAnsi="Times New Roman" w:eastAsia="Times New Roman" w:cs="Times New Roman"/>
          <w:color w:val="1155CC"/>
          <w:sz w:val="24"/>
          <w:szCs w:val="24"/>
          <w:u w:val="single"/>
        </w:rPr>
      </w:pPr>
      <w:r w:rsidRPr="02FE23C6">
        <w:rPr>
          <w:rFonts w:ascii="Times New Roman" w:hAnsi="Times New Roman" w:eastAsia="Times New Roman" w:cs="Times New Roman"/>
          <w:color w:val="222222"/>
          <w:sz w:val="24"/>
          <w:szCs w:val="24"/>
        </w:rPr>
        <w:t xml:space="preserve">Estelle AB, </w:t>
      </w:r>
      <w:r w:rsidRPr="02FE23C6">
        <w:rPr>
          <w:rFonts w:ascii="Times New Roman" w:hAnsi="Times New Roman" w:eastAsia="Times New Roman" w:cs="Times New Roman"/>
          <w:b/>
          <w:bCs/>
          <w:color w:val="222222"/>
          <w:sz w:val="24"/>
          <w:szCs w:val="24"/>
        </w:rPr>
        <w:t>Reardon PN</w:t>
      </w:r>
      <w:r w:rsidRPr="02FE23C6">
        <w:rPr>
          <w:rFonts w:ascii="Times New Roman" w:hAnsi="Times New Roman" w:eastAsia="Times New Roman" w:cs="Times New Roman"/>
          <w:color w:val="222222"/>
          <w:sz w:val="24"/>
          <w:szCs w:val="24"/>
        </w:rPr>
        <w:t>, Pinckney SH, Poole LB, Barbar E, Karplus PA</w:t>
      </w:r>
      <w:r w:rsidRPr="02FE23C6">
        <w:rPr>
          <w:rFonts w:ascii="Times New Roman" w:hAnsi="Times New Roman" w:eastAsia="Times New Roman" w:cs="Times New Roman"/>
          <w:b/>
          <w:bCs/>
          <w:color w:val="222222"/>
          <w:sz w:val="24"/>
          <w:szCs w:val="24"/>
        </w:rPr>
        <w:t>.</w:t>
      </w:r>
      <w:r w:rsidRPr="02FE23C6">
        <w:rPr>
          <w:rFonts w:ascii="Times New Roman" w:hAnsi="Times New Roman" w:eastAsia="Times New Roman" w:cs="Times New Roman"/>
          <w:color w:val="222222"/>
          <w:sz w:val="24"/>
          <w:szCs w:val="24"/>
        </w:rPr>
        <w:t xml:space="preserve"> </w:t>
      </w:r>
      <w:r w:rsidRPr="00AA281A" w:rsidR="02FE23C6">
        <w:rPr>
          <w:rFonts w:ascii="Times New Roman" w:hAnsi="Times New Roman" w:eastAsia="Times New Roman" w:cs="Times New Roman"/>
          <w:sz w:val="24"/>
          <w:szCs w:val="24"/>
        </w:rPr>
        <w:t>Native state fluctuations in a peroxiredoxin active site match motions needed for catalysis.</w:t>
      </w:r>
    </w:p>
    <w:p w:rsidR="02FE23C6" w:rsidP="02FE23C6" w:rsidRDefault="02FE23C6" w14:paraId="10E0452E" w14:textId="2B00C0DA">
      <w:pPr>
        <w:shd w:val="clear" w:color="auto" w:fill="FFFFFF" w:themeFill="background1"/>
        <w:spacing w:line="240" w:lineRule="auto"/>
        <w:rPr>
          <w:rFonts w:ascii="Times New Roman" w:hAnsi="Times New Roman" w:eastAsia="Times New Roman" w:cs="Times New Roman"/>
          <w:color w:val="222222"/>
          <w:sz w:val="24"/>
          <w:szCs w:val="24"/>
        </w:rPr>
      </w:pPr>
      <w:r w:rsidRPr="02FE23C6">
        <w:rPr>
          <w:rFonts w:ascii="Times New Roman" w:hAnsi="Times New Roman" w:eastAsia="Times New Roman" w:cs="Times New Roman"/>
          <w:color w:val="222222"/>
          <w:sz w:val="24"/>
          <w:szCs w:val="24"/>
        </w:rPr>
        <w:t>Structure. 2022 Feb 3;30(2):278-288.e3. doi: 10.1016/j.str.2021.10.001. Epub 2021 Oct 21. PMID: 34678159</w:t>
      </w:r>
    </w:p>
    <w:p w:rsidR="02FE23C6" w:rsidP="02FE23C6" w:rsidRDefault="02FE23C6" w14:paraId="378E0D32" w14:textId="10526C2A">
      <w:pPr>
        <w:spacing w:line="240" w:lineRule="auto"/>
        <w:rPr>
          <w:rFonts w:ascii="Times New Roman" w:hAnsi="Times New Roman" w:eastAsia="Times New Roman" w:cs="Times New Roman"/>
          <w:sz w:val="24"/>
          <w:szCs w:val="24"/>
        </w:rPr>
      </w:pPr>
    </w:p>
    <w:p w:rsidR="02FE23C6" w:rsidP="02FE23C6" w:rsidRDefault="02FE23C6" w14:paraId="1063199E" w14:textId="17FA0C59">
      <w:pPr>
        <w:spacing w:line="240" w:lineRule="auto"/>
        <w:rPr>
          <w:rFonts w:ascii="Times New Roman" w:hAnsi="Times New Roman" w:eastAsia="Times New Roman" w:cs="Times New Roman"/>
          <w:sz w:val="24"/>
          <w:szCs w:val="24"/>
        </w:rPr>
      </w:pPr>
    </w:p>
    <w:p w:rsidR="00C76B97" w:rsidRDefault="02FE23C6" w14:paraId="0000005E"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Siegel</w:t>
      </w:r>
      <w:r w:rsidRPr="02FE23C6">
        <w:rPr>
          <w:rFonts w:ascii="Times New Roman" w:hAnsi="Times New Roman" w:eastAsia="Times New Roman" w:cs="Times New Roman"/>
          <w:b/>
          <w:bCs/>
          <w:sz w:val="24"/>
          <w:szCs w:val="24"/>
        </w:rPr>
        <w:t xml:space="preserve"> </w:t>
      </w:r>
      <w:r w:rsidRPr="02FE23C6">
        <w:rPr>
          <w:rFonts w:ascii="Times New Roman" w:hAnsi="Times New Roman" w:eastAsia="Times New Roman" w:cs="Times New Roman"/>
          <w:sz w:val="24"/>
          <w:szCs w:val="24"/>
        </w:rPr>
        <w:t>Group</w:t>
      </w:r>
    </w:p>
    <w:p w:rsidR="00C76B97" w:rsidRDefault="00C76B97" w14:paraId="0000005F" w14:textId="77777777">
      <w:pPr>
        <w:spacing w:line="240" w:lineRule="auto"/>
        <w:rPr>
          <w:rFonts w:ascii="Times New Roman" w:hAnsi="Times New Roman" w:eastAsia="Times New Roman" w:cs="Times New Roman"/>
          <w:sz w:val="24"/>
          <w:szCs w:val="24"/>
        </w:rPr>
      </w:pPr>
    </w:p>
    <w:p w:rsidR="00C76B97" w:rsidP="3396CF48" w:rsidRDefault="00000000" w14:paraId="6420785D" w14:textId="2305612A">
      <w:pPr>
        <w:pStyle w:val="NoSpacing"/>
        <w:rPr>
          <w:rFonts w:ascii="Times New Roman" w:hAnsi="Times New Roman" w:eastAsia="Times New Roman" w:cs="Times New Roman"/>
          <w:sz w:val="24"/>
          <w:szCs w:val="24"/>
        </w:rPr>
      </w:pPr>
      <w:r w:rsidRPr="6A6B26C4" w:rsidR="6A6B26C4">
        <w:rPr>
          <w:rFonts w:ascii="Times New Roman" w:hAnsi="Times New Roman" w:eastAsia="Times New Roman" w:cs="Times New Roman"/>
          <w:sz w:val="24"/>
          <w:szCs w:val="24"/>
          <w:highlight w:val="white"/>
        </w:rPr>
        <w:t xml:space="preserve">Acevedo, J., &amp; </w:t>
      </w:r>
      <w:r w:rsidRPr="6A6B26C4" w:rsidR="6A6B26C4">
        <w:rPr>
          <w:rFonts w:ascii="Times New Roman" w:hAnsi="Times New Roman" w:eastAsia="Times New Roman" w:cs="Times New Roman"/>
          <w:b w:val="1"/>
          <w:bCs w:val="1"/>
          <w:sz w:val="24"/>
          <w:szCs w:val="24"/>
          <w:highlight w:val="white"/>
        </w:rPr>
        <w:t>Siegel, J. A</w:t>
      </w:r>
      <w:r w:rsidRPr="6A6B26C4" w:rsidR="6A6B26C4">
        <w:rPr>
          <w:rFonts w:ascii="Times New Roman" w:hAnsi="Times New Roman" w:eastAsia="Times New Roman" w:cs="Times New Roman"/>
          <w:sz w:val="24"/>
          <w:szCs w:val="24"/>
          <w:highlight w:val="white"/>
        </w:rPr>
        <w:t xml:space="preserve">. (2022). Neurobiological, behavioral, and cognitive effects of ketamine in adolescents: a review of human and pre-clinical research. </w:t>
      </w:r>
      <w:proofErr w:type="spellStart"/>
      <w:r w:rsidRPr="6A6B26C4" w:rsidR="6A6B26C4">
        <w:rPr>
          <w:rFonts w:ascii="Times New Roman" w:hAnsi="Times New Roman" w:eastAsia="Times New Roman" w:cs="Times New Roman"/>
          <w:sz w:val="24"/>
          <w:szCs w:val="24"/>
          <w:highlight w:val="white"/>
        </w:rPr>
        <w:t>Behavioural</w:t>
      </w:r>
      <w:proofErr w:type="spellEnd"/>
      <w:r w:rsidRPr="6A6B26C4" w:rsidR="6A6B26C4">
        <w:rPr>
          <w:rFonts w:ascii="Times New Roman" w:hAnsi="Times New Roman" w:eastAsia="Times New Roman" w:cs="Times New Roman"/>
          <w:sz w:val="24"/>
          <w:szCs w:val="24"/>
          <w:highlight w:val="white"/>
        </w:rPr>
        <w:t xml:space="preserve"> Brain Research, 435</w:t>
      </w:r>
      <w:r w:rsidRPr="6A6B26C4" w:rsidR="6A6B26C4">
        <w:rPr>
          <w:rFonts w:ascii="Times New Roman" w:hAnsi="Times New Roman" w:eastAsia="Times New Roman" w:cs="Times New Roman"/>
          <w:noProof w:val="0"/>
          <w:sz w:val="24"/>
          <w:szCs w:val="24"/>
          <w:lang w:val="en"/>
        </w:rPr>
        <w:t>:114049. DOI:</w:t>
      </w:r>
      <w:r w:rsidRPr="6A6B26C4" w:rsidR="6A6B26C4">
        <w:rPr>
          <w:rFonts w:ascii="Times New Roman" w:hAnsi="Times New Roman" w:eastAsia="Times New Roman" w:cs="Times New Roman"/>
          <w:noProof w:val="0"/>
          <w:sz w:val="24"/>
          <w:szCs w:val="24"/>
          <w:lang w:val="en"/>
        </w:rPr>
        <w:t>10.1016/j.bbr.2022.114049</w:t>
      </w:r>
    </w:p>
    <w:p w:rsidR="00C76B97" w:rsidRDefault="00000000" w14:paraId="00000060" w14:textId="2B2EF404">
      <w:pPr>
        <w:spacing w:line="240" w:lineRule="auto"/>
        <w:rPr>
          <w:rFonts w:ascii="Times New Roman" w:hAnsi="Times New Roman" w:eastAsia="Times New Roman" w:cs="Times New Roman"/>
          <w:sz w:val="24"/>
          <w:szCs w:val="24"/>
        </w:rPr>
      </w:pPr>
      <w:r w:rsidRPr="3396CF48" w:rsidR="3396CF48">
        <w:rPr>
          <w:rFonts w:ascii="Times New Roman" w:hAnsi="Times New Roman" w:eastAsia="Times New Roman" w:cs="Times New Roman"/>
          <w:sz w:val="24"/>
          <w:szCs w:val="24"/>
          <w:highlight w:val="white"/>
        </w:rPr>
        <w:t xml:space="preserve">  </w:t>
      </w:r>
    </w:p>
    <w:p w:rsidR="00C76B97" w:rsidRDefault="00C76B97" w14:paraId="00000061" w14:textId="77777777">
      <w:pPr>
        <w:spacing w:line="240" w:lineRule="auto"/>
        <w:rPr>
          <w:rFonts w:ascii="Times New Roman" w:hAnsi="Times New Roman" w:eastAsia="Times New Roman" w:cs="Times New Roman"/>
          <w:sz w:val="24"/>
          <w:szCs w:val="24"/>
        </w:rPr>
      </w:pPr>
    </w:p>
    <w:p w:rsidR="00C76B97" w:rsidRDefault="00000000" w14:paraId="00000062" w14:textId="11EE1D60">
      <w:pPr>
        <w:spacing w:line="240" w:lineRule="auto"/>
        <w:rPr>
          <w:rFonts w:ascii="Times New Roman" w:hAnsi="Times New Roman" w:eastAsia="Times New Roman" w:cs="Times New Roman"/>
          <w:sz w:val="24"/>
          <w:szCs w:val="24"/>
        </w:rPr>
      </w:pPr>
      <w:r w:rsidRPr="256504F4" w:rsidR="256504F4">
        <w:rPr>
          <w:rFonts w:ascii="Times New Roman" w:hAnsi="Times New Roman" w:eastAsia="Times New Roman" w:cs="Times New Roman"/>
          <w:sz w:val="24"/>
          <w:szCs w:val="24"/>
        </w:rPr>
        <w:t xml:space="preserve">Acevedo J, Mugarura NE, Welter AL, Johnson EM, </w:t>
      </w:r>
      <w:r w:rsidRPr="256504F4" w:rsidR="256504F4">
        <w:rPr>
          <w:rFonts w:ascii="Times New Roman" w:hAnsi="Times New Roman" w:eastAsia="Times New Roman" w:cs="Times New Roman"/>
          <w:b w:val="1"/>
          <w:bCs w:val="1"/>
          <w:sz w:val="24"/>
          <w:szCs w:val="24"/>
        </w:rPr>
        <w:t>Siegel JA</w:t>
      </w:r>
      <w:r w:rsidRPr="256504F4" w:rsidR="256504F4">
        <w:rPr>
          <w:rFonts w:ascii="Times New Roman" w:hAnsi="Times New Roman" w:eastAsia="Times New Roman" w:cs="Times New Roman"/>
          <w:sz w:val="24"/>
          <w:szCs w:val="24"/>
        </w:rPr>
        <w:t xml:space="preserve">. The effects of acute and repeated administration of ketamine on memory, behavior, and plasma corticosterone levels in female mice. Neuroscience. 2022 Dec 7:S0306-4522(22)0604-2.doi:10.1016/j.euroscience.2022.12.002. PMID:36496189 </w:t>
      </w:r>
    </w:p>
    <w:p w:rsidR="00C76B97" w:rsidRDefault="00C76B97" w14:paraId="00000063" w14:textId="554CEE79">
      <w:pPr>
        <w:spacing w:line="240" w:lineRule="auto"/>
        <w:rPr>
          <w:rFonts w:ascii="Times New Roman" w:hAnsi="Times New Roman" w:eastAsia="Times New Roman" w:cs="Times New Roman"/>
          <w:sz w:val="24"/>
          <w:szCs w:val="24"/>
        </w:rPr>
      </w:pPr>
    </w:p>
    <w:p w:rsidR="1EC92A95" w:rsidP="1EC92A95" w:rsidRDefault="1EC92A95" w14:paraId="4357E8FC" w14:textId="554CEE79">
      <w:pPr>
        <w:pStyle w:val="Normal"/>
        <w:spacing w:line="240" w:lineRule="auto"/>
        <w:rPr>
          <w:rFonts w:ascii="Times New Roman" w:hAnsi="Times New Roman" w:eastAsia="Times New Roman" w:cs="Times New Roman"/>
          <w:sz w:val="24"/>
          <w:szCs w:val="24"/>
        </w:rPr>
      </w:pPr>
    </w:p>
    <w:p w:rsidR="2298CCDE" w:rsidP="2298CCDE" w:rsidRDefault="2298CCDE" w14:paraId="3BDC80C6" w14:textId="533C56E7">
      <w:pPr>
        <w:pStyle w:val="Normal"/>
        <w:spacing w:line="240" w:lineRule="auto"/>
        <w:rPr>
          <w:rFonts w:ascii="Times New Roman" w:hAnsi="Times New Roman" w:eastAsia="Times New Roman" w:cs="Times New Roman"/>
          <w:b w:val="1"/>
          <w:bCs w:val="1"/>
          <w:i w:val="0"/>
          <w:iCs w:val="0"/>
          <w:sz w:val="24"/>
          <w:szCs w:val="24"/>
        </w:rPr>
      </w:pPr>
      <w:r w:rsidRPr="569A089C" w:rsidR="569A089C">
        <w:rPr>
          <w:rFonts w:ascii="Times New Roman" w:hAnsi="Times New Roman" w:eastAsia="Times New Roman" w:cs="Times New Roman"/>
          <w:sz w:val="24"/>
          <w:szCs w:val="24"/>
        </w:rPr>
        <w:t xml:space="preserve">From the </w:t>
      </w:r>
      <w:r w:rsidRPr="569A089C" w:rsidR="569A089C">
        <w:rPr>
          <w:rFonts w:ascii="Times New Roman" w:hAnsi="Times New Roman" w:eastAsia="Times New Roman" w:cs="Times New Roman"/>
          <w:b w:val="1"/>
          <w:bCs w:val="1"/>
          <w:i w:val="1"/>
          <w:iCs w:val="1"/>
          <w:sz w:val="24"/>
          <w:szCs w:val="24"/>
        </w:rPr>
        <w:t>Vanegas</w:t>
      </w:r>
      <w:r w:rsidRPr="569A089C" w:rsidR="569A089C">
        <w:rPr>
          <w:rFonts w:ascii="Times New Roman" w:hAnsi="Times New Roman" w:eastAsia="Times New Roman" w:cs="Times New Roman"/>
          <w:i w:val="1"/>
          <w:iCs w:val="1"/>
          <w:sz w:val="24"/>
          <w:szCs w:val="24"/>
        </w:rPr>
        <w:t xml:space="preserve"> </w:t>
      </w:r>
      <w:r w:rsidRPr="569A089C" w:rsidR="569A089C">
        <w:rPr>
          <w:rFonts w:ascii="Times New Roman" w:hAnsi="Times New Roman" w:eastAsia="Times New Roman" w:cs="Times New Roman"/>
          <w:i w:val="0"/>
          <w:iCs w:val="0"/>
          <w:sz w:val="24"/>
          <w:szCs w:val="24"/>
        </w:rPr>
        <w:t>Group</w:t>
      </w:r>
    </w:p>
    <w:p w:rsidR="2298CCDE" w:rsidP="1EC92A95" w:rsidRDefault="2298CCDE" w14:paraId="79236A26" w14:textId="6370DBE4">
      <w:pPr>
        <w:pStyle w:val="NoSpacing"/>
        <w:rPr>
          <w:rFonts w:ascii="Times New Roman" w:hAnsi="Times New Roman" w:eastAsia="Times New Roman" w:cs="Times New Roman"/>
          <w:noProof w:val="0"/>
          <w:sz w:val="24"/>
          <w:szCs w:val="24"/>
          <w:lang w:val="en"/>
        </w:rPr>
      </w:pPr>
    </w:p>
    <w:p w:rsidR="2298CCDE" w:rsidP="1EC92A95" w:rsidRDefault="2298CCDE" w14:paraId="43F0EDF0" w14:textId="3D116ACD">
      <w:pPr>
        <w:pStyle w:val="NoSpacing"/>
        <w:rPr>
          <w:rFonts w:ascii="Times New Roman" w:hAnsi="Times New Roman" w:eastAsia="Times New Roman" w:cs="Times New Roman"/>
          <w:noProof w:val="0"/>
          <w:sz w:val="24"/>
          <w:szCs w:val="24"/>
          <w:lang w:val="en"/>
        </w:rPr>
      </w:pPr>
      <w:r w:rsidRPr="1EC92A95" w:rsidR="1EC92A95">
        <w:rPr>
          <w:rFonts w:ascii="Times New Roman" w:hAnsi="Times New Roman" w:eastAsia="Times New Roman" w:cs="Times New Roman"/>
          <w:b w:val="1"/>
          <w:bCs w:val="1"/>
          <w:noProof w:val="0"/>
          <w:sz w:val="24"/>
          <w:szCs w:val="24"/>
          <w:lang w:val="en"/>
        </w:rPr>
        <w:t>Vanegas, J. M</w:t>
      </w:r>
      <w:r w:rsidRPr="1EC92A95" w:rsidR="1EC92A95">
        <w:rPr>
          <w:rFonts w:ascii="Times New Roman" w:hAnsi="Times New Roman" w:eastAsia="Times New Roman" w:cs="Times New Roman"/>
          <w:noProof w:val="0"/>
          <w:sz w:val="24"/>
          <w:szCs w:val="24"/>
          <w:lang w:val="en"/>
        </w:rPr>
        <w:t xml:space="preserve">., Peterson, D., Lakoba, T., and Kotov, V. N. Spinodal de-wetting of light liquids on graphene. J. Phys. </w:t>
      </w:r>
      <w:proofErr w:type="spellStart"/>
      <w:r w:rsidRPr="1EC92A95" w:rsidR="1EC92A95">
        <w:rPr>
          <w:rFonts w:ascii="Times New Roman" w:hAnsi="Times New Roman" w:eastAsia="Times New Roman" w:cs="Times New Roman"/>
          <w:noProof w:val="0"/>
          <w:sz w:val="24"/>
          <w:szCs w:val="24"/>
          <w:lang w:val="en"/>
        </w:rPr>
        <w:t>Condens</w:t>
      </w:r>
      <w:proofErr w:type="spellEnd"/>
      <w:r w:rsidRPr="1EC92A95" w:rsidR="1EC92A95">
        <w:rPr>
          <w:rFonts w:ascii="Times New Roman" w:hAnsi="Times New Roman" w:eastAsia="Times New Roman" w:cs="Times New Roman"/>
          <w:noProof w:val="0"/>
          <w:sz w:val="24"/>
          <w:szCs w:val="24"/>
          <w:lang w:val="en"/>
        </w:rPr>
        <w:t>. Mat. 34, (17) 175001 (2022)</w:t>
      </w:r>
    </w:p>
    <w:p w:rsidR="2298CCDE" w:rsidP="1EC92A95" w:rsidRDefault="2298CCDE" w14:paraId="29E607E0" w14:textId="501129E9">
      <w:pPr>
        <w:pStyle w:val="NoSpacing"/>
        <w:rPr>
          <w:rFonts w:ascii="Times New Roman" w:hAnsi="Times New Roman" w:eastAsia="Times New Roman" w:cs="Times New Roman"/>
          <w:noProof w:val="0"/>
          <w:sz w:val="24"/>
          <w:szCs w:val="24"/>
          <w:lang w:val="en"/>
        </w:rPr>
      </w:pPr>
    </w:p>
    <w:p w:rsidR="2298CCDE" w:rsidP="1EC92A95" w:rsidRDefault="2298CCDE" w14:paraId="70FAF4BD" w14:textId="521B40D6">
      <w:pPr>
        <w:pStyle w:val="NoSpacing"/>
        <w:rPr>
          <w:rFonts w:ascii="Times New Roman" w:hAnsi="Times New Roman" w:eastAsia="Times New Roman" w:cs="Times New Roman"/>
          <w:noProof w:val="0"/>
          <w:sz w:val="24"/>
          <w:szCs w:val="24"/>
          <w:lang w:val="en"/>
        </w:rPr>
      </w:pPr>
      <w:r w:rsidRPr="32369CF2" w:rsidR="32369CF2">
        <w:rPr>
          <w:rFonts w:ascii="Times New Roman" w:hAnsi="Times New Roman" w:eastAsia="Times New Roman" w:cs="Times New Roman"/>
          <w:noProof w:val="0"/>
          <w:sz w:val="24"/>
          <w:szCs w:val="24"/>
          <w:lang w:val="en"/>
        </w:rPr>
        <w:t xml:space="preserve">Del Maestro, A. G., Wexler, C., </w:t>
      </w:r>
      <w:r w:rsidRPr="32369CF2" w:rsidR="32369CF2">
        <w:rPr>
          <w:rFonts w:ascii="Times New Roman" w:hAnsi="Times New Roman" w:eastAsia="Times New Roman" w:cs="Times New Roman"/>
          <w:b w:val="1"/>
          <w:bCs w:val="1"/>
          <w:noProof w:val="0"/>
          <w:sz w:val="24"/>
          <w:szCs w:val="24"/>
          <w:lang w:val="en"/>
        </w:rPr>
        <w:t>Vanegas, J. M</w:t>
      </w:r>
      <w:r w:rsidRPr="32369CF2" w:rsidR="32369CF2">
        <w:rPr>
          <w:rFonts w:ascii="Times New Roman" w:hAnsi="Times New Roman" w:eastAsia="Times New Roman" w:cs="Times New Roman"/>
          <w:noProof w:val="0"/>
          <w:sz w:val="24"/>
          <w:szCs w:val="24"/>
          <w:lang w:val="en"/>
        </w:rPr>
        <w:t>., Lakoba, T., and Kotov, V. N. A Perspective on Collective Properties of Atoms on 2D Materials. Adv. Electron. Mater. 8, 2100607 (2022) https://doi.org/10.48550/arXiv.2106.07685</w:t>
      </w:r>
    </w:p>
    <w:p w:rsidR="2298CCDE" w:rsidP="1EC92A95" w:rsidRDefault="2298CCDE" w14:paraId="227767AC" w14:textId="233B7AD0">
      <w:pPr>
        <w:pStyle w:val="NoSpacing"/>
        <w:rPr>
          <w:rFonts w:ascii="Times New Roman" w:hAnsi="Times New Roman" w:eastAsia="Times New Roman" w:cs="Times New Roman"/>
          <w:noProof w:val="0"/>
          <w:sz w:val="24"/>
          <w:szCs w:val="24"/>
          <w:lang w:val="en"/>
        </w:rPr>
      </w:pPr>
    </w:p>
    <w:p w:rsidR="00C76B97" w:rsidRDefault="00C76B97" w14:paraId="00000068" w14:textId="77777777">
      <w:pPr>
        <w:spacing w:line="240" w:lineRule="auto"/>
        <w:rPr>
          <w:rFonts w:ascii="Times New Roman" w:hAnsi="Times New Roman" w:eastAsia="Times New Roman" w:cs="Times New Roman"/>
          <w:sz w:val="24"/>
          <w:szCs w:val="24"/>
        </w:rPr>
      </w:pPr>
    </w:p>
    <w:p w:rsidR="00C76B97" w:rsidRDefault="02FE23C6" w14:paraId="00000069" w14:textId="77777777">
      <w:pPr>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From the </w:t>
      </w:r>
      <w:r w:rsidRPr="02FE23C6">
        <w:rPr>
          <w:rFonts w:ascii="Times New Roman" w:hAnsi="Times New Roman" w:eastAsia="Times New Roman" w:cs="Times New Roman"/>
          <w:b/>
          <w:bCs/>
          <w:i/>
          <w:iCs/>
          <w:sz w:val="24"/>
          <w:szCs w:val="24"/>
        </w:rPr>
        <w:t>Vrailas-Mortimer</w:t>
      </w:r>
      <w:r w:rsidRPr="02FE23C6">
        <w:rPr>
          <w:rFonts w:ascii="Times New Roman" w:hAnsi="Times New Roman" w:eastAsia="Times New Roman" w:cs="Times New Roman"/>
          <w:sz w:val="24"/>
          <w:szCs w:val="24"/>
        </w:rPr>
        <w:t xml:space="preserve"> Group</w:t>
      </w:r>
    </w:p>
    <w:p w:rsidR="00C76B97" w:rsidRDefault="00C76B97" w14:paraId="0000006A" w14:textId="77777777">
      <w:pPr>
        <w:spacing w:line="240" w:lineRule="auto"/>
        <w:rPr>
          <w:rFonts w:ascii="Times New Roman" w:hAnsi="Times New Roman" w:eastAsia="Times New Roman" w:cs="Times New Roman"/>
          <w:sz w:val="24"/>
          <w:szCs w:val="24"/>
        </w:rPr>
      </w:pPr>
    </w:p>
    <w:p w:rsidR="00C76B97" w:rsidRDefault="00000000" w14:paraId="0000006B" w14:textId="77777777">
      <w:pPr>
        <w:shd w:val="clear" w:color="auto" w:fill="FFFFFF"/>
        <w:spacing w:line="240" w:lineRule="auto"/>
        <w:rPr>
          <w:rFonts w:ascii="Times New Roman" w:hAnsi="Times New Roman" w:eastAsia="Times New Roman" w:cs="Times New Roman"/>
          <w:color w:val="2A2A2A"/>
          <w:sz w:val="24"/>
          <w:szCs w:val="24"/>
        </w:rPr>
      </w:pPr>
      <w:r>
        <w:rPr>
          <w:rFonts w:ascii="Times New Roman" w:hAnsi="Times New Roman" w:eastAsia="Times New Roman" w:cs="Times New Roman"/>
          <w:sz w:val="24"/>
          <w:szCs w:val="24"/>
        </w:rPr>
        <w:t xml:space="preserve">E. Werner*, A. Gokhale*, M. Ackert, C. Xu, Z. Wen, A. Roberts, B. Roberts, </w:t>
      </w:r>
      <w:r>
        <w:rPr>
          <w:rFonts w:ascii="Times New Roman" w:hAnsi="Times New Roman" w:eastAsia="Times New Roman" w:cs="Times New Roman"/>
          <w:b/>
          <w:sz w:val="24"/>
          <w:szCs w:val="24"/>
        </w:rPr>
        <w:t>A. Vrailas-Mortimer</w:t>
      </w:r>
      <w:r>
        <w:rPr>
          <w:rFonts w:ascii="Times New Roman" w:hAnsi="Times New Roman" w:eastAsia="Times New Roman" w:cs="Times New Roman"/>
          <w:sz w:val="24"/>
          <w:szCs w:val="24"/>
        </w:rPr>
        <w:t xml:space="preserve">, A. Crocker, V. Faundez. The Mitochondrial RNA Granule is Necessary for Parkinsonism-Associated Metal Toxicity. 2022. Molecular Biology of the Cell. </w:t>
      </w:r>
      <w:r>
        <w:rPr>
          <w:rFonts w:ascii="Times New Roman" w:hAnsi="Times New Roman" w:eastAsia="Times New Roman" w:cs="Times New Roman"/>
          <w:color w:val="2A2A2A"/>
          <w:sz w:val="24"/>
          <w:szCs w:val="24"/>
        </w:rPr>
        <w:t>Oct 1;33(12):ar108. doi: 10.1091/mbc.E22-03-0096. Epub 2022 Aug 3.</w:t>
      </w:r>
    </w:p>
    <w:p w:rsidR="00C76B97" w:rsidRDefault="00C76B97" w14:paraId="0000006C" w14:textId="77777777">
      <w:pPr>
        <w:shd w:val="clear" w:color="auto" w:fill="FFFFFF"/>
        <w:spacing w:line="240" w:lineRule="auto"/>
        <w:rPr>
          <w:rFonts w:ascii="Times New Roman" w:hAnsi="Times New Roman" w:eastAsia="Times New Roman" w:cs="Times New Roman"/>
          <w:color w:val="2A2A2A"/>
          <w:sz w:val="24"/>
          <w:szCs w:val="24"/>
        </w:rPr>
      </w:pPr>
    </w:p>
    <w:p w:rsidRPr="00346ADF" w:rsidR="00C76B97" w:rsidRDefault="00000000" w14:paraId="0000006D" w14:textId="10921D0C">
      <w:pPr>
        <w:spacing w:line="240" w:lineRule="auto"/>
        <w:rPr>
          <w:rFonts w:ascii="Times New Roman" w:hAnsi="Times New Roman" w:eastAsia="Times New Roman" w:cs="Times New Roman"/>
          <w:sz w:val="28"/>
          <w:szCs w:val="28"/>
        </w:rPr>
      </w:pPr>
      <w:r w:rsidRPr="00346ADF">
        <w:rPr>
          <w:rFonts w:ascii="Times New Roman" w:hAnsi="Times New Roman" w:eastAsia="Times New Roman" w:cs="Times New Roman"/>
          <w:sz w:val="24"/>
          <w:szCs w:val="24"/>
        </w:rPr>
        <w:t xml:space="preserve">Thompson, C.F., K.E. Hodges, N.T. Mortimer, </w:t>
      </w:r>
      <w:r w:rsidRPr="00346ADF">
        <w:rPr>
          <w:rFonts w:ascii="Times New Roman" w:hAnsi="Times New Roman" w:eastAsia="Times New Roman" w:cs="Times New Roman"/>
          <w:b/>
          <w:sz w:val="24"/>
          <w:szCs w:val="24"/>
        </w:rPr>
        <w:t>A.D. Vrailas-Mortimer</w:t>
      </w:r>
      <w:r w:rsidRPr="00346ADF">
        <w:rPr>
          <w:rFonts w:ascii="Times New Roman" w:hAnsi="Times New Roman" w:eastAsia="Times New Roman" w:cs="Times New Roman"/>
          <w:sz w:val="24"/>
          <w:szCs w:val="24"/>
        </w:rPr>
        <w:t xml:space="preserve">, S.K. Sakaluk, M.E. Hauber. 2022. </w:t>
      </w:r>
      <w:r w:rsidRPr="00346ADF">
        <w:rPr>
          <w:rFonts w:ascii="Times New Roman" w:hAnsi="Times New Roman" w:eastAsia="Times New Roman" w:cs="Times New Roman"/>
          <w:bCs/>
          <w:sz w:val="24"/>
          <w:szCs w:val="24"/>
        </w:rPr>
        <w:t>Avian eggshell coloration predicts shell-matrix protoporphyrin content</w:t>
      </w:r>
      <w:r w:rsidRPr="00346ADF">
        <w:rPr>
          <w:rFonts w:ascii="Times New Roman" w:hAnsi="Times New Roman" w:eastAsia="Times New Roman" w:cs="Times New Roman"/>
          <w:sz w:val="24"/>
          <w:szCs w:val="24"/>
        </w:rPr>
        <w:t xml:space="preserve">. </w:t>
      </w:r>
      <w:r w:rsidRPr="00346ADF">
        <w:rPr>
          <w:rFonts w:ascii="Times New Roman" w:hAnsi="Times New Roman" w:eastAsia="Times New Roman" w:cs="Times New Roman"/>
          <w:i/>
          <w:sz w:val="24"/>
          <w:szCs w:val="24"/>
        </w:rPr>
        <w:t>Canadian J</w:t>
      </w:r>
      <w:r w:rsidRPr="00346ADF" w:rsidR="00AA281A">
        <w:rPr>
          <w:rFonts w:ascii="Times New Roman" w:hAnsi="Times New Roman" w:eastAsia="Times New Roman" w:cs="Times New Roman"/>
          <w:i/>
          <w:sz w:val="24"/>
          <w:szCs w:val="24"/>
        </w:rPr>
        <w:t>ournal</w:t>
      </w:r>
      <w:r w:rsidRPr="00346ADF">
        <w:rPr>
          <w:rFonts w:ascii="Times New Roman" w:hAnsi="Times New Roman" w:eastAsia="Times New Roman" w:cs="Times New Roman"/>
          <w:i/>
          <w:sz w:val="24"/>
          <w:szCs w:val="24"/>
        </w:rPr>
        <w:t xml:space="preserve"> of Zoology,</w:t>
      </w:r>
      <w:r w:rsidRPr="00346ADF">
        <w:rPr>
          <w:rFonts w:ascii="Times New Roman" w:hAnsi="Times New Roman" w:eastAsia="Times New Roman" w:cs="Times New Roman"/>
          <w:sz w:val="24"/>
          <w:szCs w:val="24"/>
        </w:rPr>
        <w:t xml:space="preserve"> 100: 77-81. DOI: 10.1139/cjz-2021-0134.</w:t>
      </w:r>
    </w:p>
    <w:p w:rsidR="00C76B97" w:rsidRDefault="00000000" w14:paraId="0000006E" w14:textId="77777777">
      <w:pPr>
        <w:shd w:val="clear" w:color="auto" w:fill="FFFFFF"/>
        <w:spacing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C76B97" w:rsidRDefault="02FE23C6" w14:paraId="0000006F" w14:textId="77777777">
      <w:pPr>
        <w:shd w:val="clear" w:color="auto" w:fill="FFFFFF"/>
        <w:spacing w:line="240" w:lineRule="auto"/>
        <w:rPr>
          <w:rFonts w:ascii="Times New Roman" w:hAnsi="Times New Roman" w:eastAsia="Times New Roman" w:cs="Times New Roman"/>
          <w:sz w:val="24"/>
          <w:szCs w:val="24"/>
        </w:rPr>
      </w:pPr>
      <w:r w:rsidRPr="02FE23C6">
        <w:rPr>
          <w:rFonts w:ascii="Times New Roman" w:hAnsi="Times New Roman" w:eastAsia="Times New Roman" w:cs="Times New Roman"/>
          <w:sz w:val="24"/>
          <w:szCs w:val="24"/>
        </w:rPr>
        <w:t xml:space="preserve">Elizabeth Mast*, Kayla L Bieser*, Mary Abraham-Villa, Vanessa Adams, Akinwonuola J Akinlehin, Lynarose Z Aquino, Joseph L Austin, Abigail K Austin, Carissa N Beckham, Ethan J Bengson, Amanda Bieszk, Brianna Bogard, Rowan C Brennan, Rebecca M Brnot, Nicholas J Cirone, Mason R Clark, Brianna N Cooper, Dennys Cruz, Katlyn Daprizio, Jason DeBoe, Michaela M Dencker, Laura L Donnelly, Leanne Driscoll, Ryan J DuBeau, Sirada W Durso, Adam Ejub, Waad Elgosbi, Melanie Estrada, Kaeli Evins, Pearl D Fox, Jacob M France, Maira G Franco Hernandez, Lizbeth A Garcia, Olivia Garl, Myeerah R Gorsuch, Mikayla A Gorzeman-mohr, Madison E Grothouse, Megan E Gubbels, Romina Hakemiamjad, Chloé V Harvey, Madeline A Hoeppner, Jessica L Ivanov,Veronica M Johnson, Jessica L Johnson, Ashton Johnson, Kaleigh Johnston, Katie R Keller, Breanna T Kennedy, Levi R Killian, Marissa Klumb, Olivia L Koehn, Aaron S Koym, Kari J Kress, Regan E Landis, Kaitlyn N Lewis, Enosh Lim, Ilcen K Lopez, D’Artagnan Lowe, Paula Luengo Carretero, Grace Lunaburg, Samantha L Mallinder, Natalie A Marshall, Jessica Mathew, Jasmine Mathew, Hailee S Mcmanaway, Emily N Meegan, Jacob D Meyst, Meredith J Miller, Colin K Minogue, Alina A Mohr, Cristhian I Moran, Adrian Moran, Morgan D Morris, Michael D Morrison, Emmily A Moses, Cade J Mullins, Citlalli I Neri, Jess M Nichols, Breanna R Nickels, Akosua M Okai, Chiedu Okonmah, Makena Paramo, Meagan Paramo, Sydney L Parker, Neil K Parmar, Jacob Paschal, Prem Patel, Deep Patel, Erica B Perkins, Madelyn M Perry, Zachary Perry, Amanda A Pollock, Oxxyris Portalatin, Kamron S Proffitt, Jason T Queen, Alexis C Quemeneur, Amelia G Richardson, Kaylee Rosenberger, Allison M Rutherford, Itchel Santos-Perez, Christy Y Sarti, Lacey J Schouweiler, Lauren M Sessing, Sara O Setaro, Christopher F Silvestri, Olivia A Smith, Mackenzie J Smith, Jayson C Sumner, Rachel R Sutton, Lindsay Sweckard, Nicholas B Talbott, Peyton A Traxler, Jenna Truesdell, Aaron F Valenti, Leif Verace, Pragathi Vijayakumar, William L Wadley, Katherine E Walker, Ayanna R Williams, Trey J Wilson, Makayla A Witbeck, Trinity M Wobler, Lucas J Wright, Karolina A Zuczkowska, Olivier Devergne, Danielle R Hamill,  Hemin P Shah, Jamie Siders, Elizabeth E Taylor, </w:t>
      </w:r>
      <w:r w:rsidRPr="02FE23C6">
        <w:rPr>
          <w:rFonts w:ascii="Times New Roman" w:hAnsi="Times New Roman" w:eastAsia="Times New Roman" w:cs="Times New Roman"/>
          <w:b/>
          <w:bCs/>
          <w:sz w:val="24"/>
          <w:szCs w:val="24"/>
        </w:rPr>
        <w:t>Alysia D Vrailas-Mortimer</w:t>
      </w:r>
      <w:r w:rsidRPr="02FE23C6">
        <w:rPr>
          <w:rFonts w:ascii="Times New Roman" w:hAnsi="Times New Roman" w:eastAsia="Times New Roman" w:cs="Times New Roman"/>
          <w:sz w:val="24"/>
          <w:szCs w:val="24"/>
        </w:rPr>
        <w:t xml:space="preserve"> and Jacob D Kagey. Genetic mapping of Uba3O.2.2, a pupal lethal mutation in Drosophila melanogaster. 2022 </w:t>
      </w:r>
      <w:r w:rsidRPr="02FE23C6">
        <w:rPr>
          <w:rFonts w:ascii="Times New Roman" w:hAnsi="Times New Roman" w:eastAsia="Times New Roman" w:cs="Times New Roman"/>
          <w:i/>
          <w:iCs/>
          <w:sz w:val="24"/>
          <w:szCs w:val="24"/>
        </w:rPr>
        <w:t>microPublication Biology.</w:t>
      </w:r>
      <w:r w:rsidRPr="02FE23C6">
        <w:rPr>
          <w:rFonts w:ascii="Times New Roman" w:hAnsi="Times New Roman" w:eastAsia="Times New Roman" w:cs="Times New Roman"/>
          <w:sz w:val="24"/>
          <w:szCs w:val="24"/>
        </w:rPr>
        <w:t xml:space="preserve"> 10.17912/micropub.biology.000542.</w:t>
      </w:r>
    </w:p>
    <w:p w:rsidR="00C76B97" w:rsidP="02FE23C6" w:rsidRDefault="00C76B97" w14:paraId="000000B5" w14:textId="77777777">
      <w:pPr>
        <w:spacing w:line="240" w:lineRule="auto"/>
        <w:rPr>
          <w:rFonts w:ascii="Times New Roman" w:hAnsi="Times New Roman" w:eastAsia="Times New Roman" w:cs="Times New Roman"/>
          <w:sz w:val="24"/>
          <w:szCs w:val="24"/>
        </w:rPr>
      </w:pPr>
    </w:p>
    <w:sectPr w:rsidR="00C76B9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ad78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d5a16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560b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662FFB"/>
    <w:multiLevelType w:val="multilevel"/>
    <w:tmpl w:val="DD189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
    <w:abstractNumId w:val="3"/>
  </w:num>
  <w:num w:numId="3">
    <w:abstractNumId w:val="2"/>
  </w:num>
  <w:num w:numId="2">
    <w:abstractNumId w:val="1"/>
  </w:num>
  <w:num w:numId="1" w16cid:durableId="57234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812C19"/>
    <w:rsid w:val="002081CE"/>
    <w:rsid w:val="00346ADF"/>
    <w:rsid w:val="004413C1"/>
    <w:rsid w:val="007D3BF4"/>
    <w:rsid w:val="00AA281A"/>
    <w:rsid w:val="00C76B97"/>
    <w:rsid w:val="02FE23C6"/>
    <w:rsid w:val="0D19CB62"/>
    <w:rsid w:val="1DB6B4E1"/>
    <w:rsid w:val="1EC92A95"/>
    <w:rsid w:val="2298CCDE"/>
    <w:rsid w:val="256504F4"/>
    <w:rsid w:val="29DF0874"/>
    <w:rsid w:val="32369CF2"/>
    <w:rsid w:val="3396CF48"/>
    <w:rsid w:val="36A95C48"/>
    <w:rsid w:val="3A7E50CE"/>
    <w:rsid w:val="3A812C19"/>
    <w:rsid w:val="41378074"/>
    <w:rsid w:val="569A089C"/>
    <w:rsid w:val="59D5A9BC"/>
    <w:rsid w:val="5DA1A2EB"/>
    <w:rsid w:val="6A6B26C4"/>
    <w:rsid w:val="6D3E66AA"/>
    <w:rsid w:val="755D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D41A"/>
  <w15:docId w15:val="{50375E29-5D7D-A841-851D-1A3932A9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line="240" w:lineRule="auto"/>
    </w:pPr>
  </w:style>
  <w:style w:type="character" w:styleId="UnresolvedMention">
    <w:name w:val="Unresolved Mention"/>
    <w:basedOn w:val="DefaultParagraphFont"/>
    <w:uiPriority w:val="99"/>
    <w:semiHidden/>
    <w:unhideWhenUsed/>
    <w:rsid w:val="007D3BF4"/>
    <w:rPr>
      <w:color w:val="605E5C"/>
      <w:shd w:val="clear" w:color="auto" w:fill="E1DFDD"/>
    </w:rPr>
  </w:style>
  <w:style w:type="character" w:styleId="CommentReference">
    <w:name w:val="annotation reference"/>
    <w:basedOn w:val="DefaultParagraphFont"/>
    <w:uiPriority w:val="99"/>
    <w:semiHidden/>
    <w:unhideWhenUsed/>
    <w:rsid w:val="007D3BF4"/>
    <w:rPr>
      <w:sz w:val="16"/>
      <w:szCs w:val="16"/>
    </w:rPr>
  </w:style>
  <w:style w:type="paragraph" w:styleId="CommentText">
    <w:name w:val="annotation text"/>
    <w:basedOn w:val="Normal"/>
    <w:link w:val="CommentTextChar"/>
    <w:uiPriority w:val="99"/>
    <w:semiHidden/>
    <w:unhideWhenUsed/>
    <w:rsid w:val="007D3BF4"/>
    <w:pPr>
      <w:spacing w:line="240" w:lineRule="auto"/>
    </w:pPr>
    <w:rPr>
      <w:sz w:val="20"/>
      <w:szCs w:val="20"/>
    </w:rPr>
  </w:style>
  <w:style w:type="character" w:styleId="CommentTextChar" w:customStyle="1">
    <w:name w:val="Comment Text Char"/>
    <w:basedOn w:val="DefaultParagraphFont"/>
    <w:link w:val="CommentText"/>
    <w:uiPriority w:val="99"/>
    <w:semiHidden/>
    <w:rsid w:val="007D3BF4"/>
    <w:rPr>
      <w:sz w:val="20"/>
      <w:szCs w:val="20"/>
    </w:rPr>
  </w:style>
  <w:style w:type="paragraph" w:styleId="CommentSubject">
    <w:name w:val="annotation subject"/>
    <w:basedOn w:val="CommentText"/>
    <w:next w:val="CommentText"/>
    <w:link w:val="CommentSubjectChar"/>
    <w:uiPriority w:val="99"/>
    <w:semiHidden/>
    <w:unhideWhenUsed/>
    <w:rsid w:val="007D3BF4"/>
    <w:rPr>
      <w:b/>
      <w:bCs/>
    </w:rPr>
  </w:style>
  <w:style w:type="character" w:styleId="CommentSubjectChar" w:customStyle="1">
    <w:name w:val="Comment Subject Char"/>
    <w:basedOn w:val="CommentTextChar"/>
    <w:link w:val="CommentSubject"/>
    <w:uiPriority w:val="99"/>
    <w:semiHidden/>
    <w:rsid w:val="007D3BF4"/>
    <w:rPr>
      <w:b/>
      <w:bCs/>
      <w:sz w:val="20"/>
      <w:szCs w:val="20"/>
    </w:rPr>
  </w:style>
  <w:style w:type="character" w:styleId="period" w:customStyle="1">
    <w:name w:val="period"/>
    <w:basedOn w:val="DefaultParagraphFont"/>
    <w:rsid w:val="00AA281A"/>
  </w:style>
  <w:style w:type="character" w:styleId="cit" w:customStyle="1">
    <w:name w:val="cit"/>
    <w:basedOn w:val="DefaultParagraphFont"/>
    <w:rsid w:val="00AA281A"/>
  </w:style>
  <w:style w:type="character" w:styleId="citation-doi" w:customStyle="1">
    <w:name w:val="citation-doi"/>
    <w:basedOn w:val="DefaultParagraphFont"/>
    <w:rsid w:val="00AA281A"/>
  </w:style>
  <w:style w:type="character" w:styleId="secondary-date" w:customStyle="1">
    <w:name w:val="secondary-date"/>
    <w:basedOn w:val="DefaultParagraphFont"/>
    <w:rsid w:val="00AA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350712">
          <w:marLeft w:val="0"/>
          <w:marRight w:val="0"/>
          <w:marTop w:val="0"/>
          <w:marBottom w:val="0"/>
          <w:divBdr>
            <w:top w:val="none" w:sz="0" w:space="0" w:color="auto"/>
            <w:left w:val="none" w:sz="0" w:space="0" w:color="auto"/>
            <w:bottom w:val="none" w:sz="0" w:space="0" w:color="auto"/>
            <w:right w:val="none" w:sz="0" w:space="0" w:color="auto"/>
          </w:divBdr>
          <w:divsChild>
            <w:div w:id="696272409">
              <w:marLeft w:val="0"/>
              <w:marRight w:val="0"/>
              <w:marTop w:val="0"/>
              <w:marBottom w:val="0"/>
              <w:divBdr>
                <w:top w:val="none" w:sz="0" w:space="0" w:color="auto"/>
                <w:left w:val="none" w:sz="0" w:space="0" w:color="auto"/>
                <w:bottom w:val="none" w:sz="0" w:space="0" w:color="auto"/>
                <w:right w:val="none" w:sz="0" w:space="0" w:color="auto"/>
              </w:divBdr>
              <w:divsChild>
                <w:div w:id="9149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5588">
      <w:bodyDiv w:val="1"/>
      <w:marLeft w:val="0"/>
      <w:marRight w:val="0"/>
      <w:marTop w:val="0"/>
      <w:marBottom w:val="0"/>
      <w:divBdr>
        <w:top w:val="none" w:sz="0" w:space="0" w:color="auto"/>
        <w:left w:val="none" w:sz="0" w:space="0" w:color="auto"/>
        <w:bottom w:val="none" w:sz="0" w:space="0" w:color="auto"/>
        <w:right w:val="none" w:sz="0" w:space="0" w:color="auto"/>
      </w:divBdr>
      <w:divsChild>
        <w:div w:id="767695483">
          <w:marLeft w:val="0"/>
          <w:marRight w:val="0"/>
          <w:marTop w:val="0"/>
          <w:marBottom w:val="0"/>
          <w:divBdr>
            <w:top w:val="none" w:sz="0" w:space="0" w:color="auto"/>
            <w:left w:val="none" w:sz="0" w:space="0" w:color="auto"/>
            <w:bottom w:val="none" w:sz="0" w:space="0" w:color="auto"/>
            <w:right w:val="none" w:sz="0" w:space="0" w:color="auto"/>
          </w:divBdr>
          <w:divsChild>
            <w:div w:id="2065828632">
              <w:marLeft w:val="0"/>
              <w:marRight w:val="0"/>
              <w:marTop w:val="0"/>
              <w:marBottom w:val="0"/>
              <w:divBdr>
                <w:top w:val="none" w:sz="0" w:space="0" w:color="auto"/>
                <w:left w:val="none" w:sz="0" w:space="0" w:color="auto"/>
                <w:bottom w:val="none" w:sz="0" w:space="0" w:color="auto"/>
                <w:right w:val="none" w:sz="0" w:space="0" w:color="auto"/>
              </w:divBdr>
              <w:divsChild>
                <w:div w:id="3811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pubmed.ncbi.nlm.nih.gov%2F36395426%2F&amp;data=05%7C01%7Ckimberly.webster%40oregonstate.edu%7Cfeb407a9a18240a6b87408daf50cac17%7Cce6d05e13c5e4d6287a84c4a2713c113%7C0%7C0%7C638091732010516685%7CUnknown%7CTWFpbGZsb3d8eyJWIjoiMC4wLjAwMDAiLCJQIjoiV2luMzIiLCJBTiI6Ik1haWwiLCJXVCI6Mn0%3D%7C3000%7C%7C%7C&amp;sdata=g%2BDYi1h9vCrq41AJVgKYPRfxasOk4z5JFtP4AsQyR0I%3D&amp;reserved=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nam04.safelinks.protection.outlook.com/?url=https%3A%2F%2Fpubmed.ncbi.nlm.nih.gov%2F36395426%2F&amp;data=05%7C01%7Ckimberly.webster%40oregonstate.edu%7Cfeb407a9a18240a6b87408daf50cac17%7Cce6d05e13c5e4d6287a84c4a2713c113%7C0%7C0%7C638091732010516685%7CUnknown%7CTWFpbGZsb3d8eyJWIjoiMC4wLjAwMDAiLCJQIjoiV2luMzIiLCJBTiI6Ik1haWwiLCJXVCI6Mn0%3D%7C3000%7C%7C%7C&amp;sdata=g%2BDYi1h9vCrq41AJVgKYPRfxasOk4z5JFtP4AsQyR0I%3D&amp;reserved=0"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nam04.safelinks.protection.outlook.com/?url=https%3A%2F%2Fpubmed.ncbi.nlm.nih.gov%2F36395426%2F&amp;data=05%7C01%7Ckimberly.webster%40oregonstate.edu%7Cfeb407a9a18240a6b87408daf50cac17%7Cce6d05e13c5e4d6287a84c4a2713c113%7C0%7C0%7C638091732010516685%7CUnknown%7CTWFpbGZsb3d8eyJWIjoiMC4wLjAwMDAiLCJQIjoiV2luMzIiLCJBTiI6Ik1haWwiLCJXVCI6Mn0%3D%7C3000%7C%7C%7C&amp;sdata=g%2BDYi1h9vCrq41AJVgKYPRfxasOk4z5JFtP4AsQyR0I%3D&amp;reserved=0"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nam04.safelinks.protection.outlook.com/?url=https%3A%2F%2Fpubmed.ncbi.nlm.nih.gov%2F36395426%2F&amp;data=05%7C01%7Ckimberly.webster%40oregonstate.edu%7Cfeb407a9a18240a6b87408daf50cac17%7Cce6d05e13c5e4d6287a84c4a2713c113%7C0%7C0%7C638091732010516685%7CUnknown%7CTWFpbGZsb3d8eyJWIjoiMC4wLjAwMDAiLCJQIjoiV2luMzIiLCJBTiI6Ik1haWwiLCJXVCI6Mn0%3D%7C3000%7C%7C%7C&amp;sdata=g%2BDYi1h9vCrq41AJVgKYPRfxasOk4z5JFtP4AsQyR0I%3D&amp;reserved=0" TargetMode="External" Id="rId9" /><Relationship Type="http://schemas.openxmlformats.org/officeDocument/2006/relationships/hyperlink" Target="https://nam04.safelinks.protection.outlook.com/?url=https%3A%2F%2Fdoi.org%2F10.3390%2Finsects13050490&amp;data=05%7C01%7Ckimberly.webster%40oregonstate.edu%7Cd7bce55dfe7a4e8c603008daf5894a28%7Cce6d05e13c5e4d6287a84c4a2713c113%7C0%7C0%7C638092267239349392%7CUnknown%7CTWFpbGZsb3d8eyJWIjoiMC4wLjAwMDAiLCJQIjoiV2luMzIiLCJBTiI6Ik1haWwiLCJXVCI6Mn0%3D%7C3000%7C%7C%7C&amp;sdata=B7pEIRX5IkwDG0oahTvsJBkaECa0ED69Al6PYcp%2B%2Bkg%3D&amp;reserved=0" TargetMode="External" Id="R9b7493e425334f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UypMyOd0Qsxanu4accBSj4CoFg==">AMUW2mUSFIYjVI2zUekDo/NrT88WCaDxmF2786rO9HExJiqCanRyUlLbRmIhha1Ab0CzxLwMECTEDtTdG4g4tPFCo/raWmffwA==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Webster, Kimberly</dc:creator>
  <lastModifiedBy>Kimberly Webster</lastModifiedBy>
  <revision>15</revision>
  <dcterms:created xsi:type="dcterms:W3CDTF">2023-01-24T20:39:00.0000000Z</dcterms:created>
  <dcterms:modified xsi:type="dcterms:W3CDTF">2023-02-21T22:43:57.6561703Z</dcterms:modified>
</coreProperties>
</file>